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BAA" w:rsidRPr="00E06631" w:rsidRDefault="000F4BAA"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0F4BAA" w:rsidRPr="00E06631" w:rsidRDefault="000F4BAA" w:rsidP="00B453E0">
      <w:pPr>
        <w:jc w:val="center"/>
        <w:rPr>
          <w:rFonts w:ascii="Arial" w:hAnsi="Arial" w:cs="Arial"/>
          <w:b/>
          <w:color w:val="000000" w:themeColor="text1"/>
          <w:sz w:val="22"/>
          <w:szCs w:val="22"/>
        </w:rPr>
      </w:pPr>
      <w:r w:rsidRPr="00927261">
        <w:rPr>
          <w:rFonts w:ascii="Arial" w:hAnsi="Arial" w:cs="Arial"/>
          <w:b/>
          <w:noProof/>
          <w:color w:val="000000" w:themeColor="text1"/>
          <w:sz w:val="22"/>
          <w:szCs w:val="22"/>
        </w:rPr>
        <w:t>Administrative Officer</w:t>
      </w:r>
      <w:r w:rsidRPr="00E06631">
        <w:rPr>
          <w:rFonts w:ascii="Arial" w:hAnsi="Arial" w:cs="Arial"/>
          <w:b/>
          <w:color w:val="000000" w:themeColor="text1"/>
          <w:sz w:val="22"/>
          <w:szCs w:val="22"/>
        </w:rPr>
        <w:t xml:space="preserve">   :   </w:t>
      </w:r>
      <w:r w:rsidRPr="00927261">
        <w:rPr>
          <w:rFonts w:ascii="Arial" w:hAnsi="Arial" w:cs="Arial"/>
          <w:b/>
          <w:noProof/>
          <w:color w:val="000000" w:themeColor="text1"/>
          <w:sz w:val="22"/>
          <w:szCs w:val="22"/>
        </w:rPr>
        <w:t>Admin Support Engineering Services</w:t>
      </w:r>
    </w:p>
    <w:p w:rsidR="000F4BAA" w:rsidRDefault="000F4BAA" w:rsidP="00B453E0">
      <w:pPr>
        <w:jc w:val="center"/>
        <w:rPr>
          <w:rFonts w:ascii="Arial" w:hAnsi="Arial" w:cs="Arial"/>
          <w:b/>
          <w:color w:val="000000" w:themeColor="text1"/>
          <w:sz w:val="22"/>
          <w:szCs w:val="22"/>
        </w:rPr>
      </w:pPr>
      <w:r w:rsidRPr="00927261">
        <w:rPr>
          <w:rFonts w:ascii="Arial" w:hAnsi="Arial" w:cs="Arial"/>
          <w:b/>
          <w:noProof/>
          <w:color w:val="000000" w:themeColor="text1"/>
          <w:sz w:val="22"/>
          <w:szCs w:val="22"/>
        </w:rPr>
        <w:t>Engineering Services</w:t>
      </w:r>
    </w:p>
    <w:p w:rsidR="000F4BAA" w:rsidRDefault="000F4BAA" w:rsidP="00B453E0">
      <w:pPr>
        <w:jc w:val="center"/>
        <w:rPr>
          <w:rFonts w:ascii="Arial" w:hAnsi="Arial" w:cs="Arial"/>
          <w:b/>
          <w:color w:val="000000" w:themeColor="text1"/>
          <w:sz w:val="22"/>
          <w:szCs w:val="22"/>
        </w:rPr>
      </w:pPr>
    </w:p>
    <w:p w:rsidR="000F4BAA" w:rsidRPr="00694B84" w:rsidRDefault="000F4BAA"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0F4BAA" w:rsidRPr="00E06631" w:rsidRDefault="000F4BAA" w:rsidP="00B453E0">
      <w:pPr>
        <w:rPr>
          <w:rFonts w:ascii="Arial" w:hAnsi="Arial" w:cs="Arial"/>
          <w:b/>
          <w:color w:val="000000" w:themeColor="text1"/>
          <w:sz w:val="22"/>
          <w:szCs w:val="22"/>
        </w:rPr>
      </w:pPr>
    </w:p>
    <w:p w:rsidR="000F4BAA" w:rsidRPr="00E06631" w:rsidRDefault="000F4BAA"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0F4BAA" w:rsidRPr="00E06631">
        <w:tc>
          <w:tcPr>
            <w:tcW w:w="2901" w:type="dxa"/>
            <w:shd w:val="clear" w:color="auto" w:fill="E0E0E0"/>
          </w:tcPr>
          <w:p w:rsidR="000F4BAA" w:rsidRPr="00E06631" w:rsidRDefault="000F4BA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0F4BAA" w:rsidRPr="00E06631" w:rsidRDefault="000F4BAA" w:rsidP="007028DC">
            <w:pPr>
              <w:rPr>
                <w:rFonts w:ascii="Arial" w:hAnsi="Arial" w:cs="Arial"/>
                <w:b/>
                <w:color w:val="000000" w:themeColor="text1"/>
                <w:sz w:val="22"/>
                <w:szCs w:val="22"/>
              </w:rPr>
            </w:pPr>
            <w:r w:rsidRPr="00927261">
              <w:rPr>
                <w:rFonts w:ascii="Arial" w:hAnsi="Arial" w:cs="Arial"/>
                <w:b/>
                <w:noProof/>
                <w:color w:val="000000" w:themeColor="text1"/>
                <w:sz w:val="22"/>
                <w:szCs w:val="22"/>
              </w:rPr>
              <w:t>Engineering Services</w:t>
            </w:r>
          </w:p>
          <w:p w:rsidR="000F4BAA" w:rsidRPr="00E06631" w:rsidRDefault="000F4BAA" w:rsidP="007028DC">
            <w:pPr>
              <w:rPr>
                <w:rFonts w:ascii="Arial" w:hAnsi="Arial" w:cs="Arial"/>
                <w:b/>
                <w:color w:val="000000" w:themeColor="text1"/>
                <w:sz w:val="22"/>
                <w:szCs w:val="22"/>
              </w:rPr>
            </w:pPr>
            <w:r w:rsidRPr="00927261">
              <w:rPr>
                <w:rFonts w:ascii="Arial" w:hAnsi="Arial" w:cs="Arial"/>
                <w:b/>
                <w:noProof/>
                <w:color w:val="000000" w:themeColor="text1"/>
                <w:sz w:val="22"/>
                <w:szCs w:val="22"/>
              </w:rPr>
              <w:t>Admin Support Engineering Services</w:t>
            </w:r>
          </w:p>
        </w:tc>
      </w:tr>
      <w:tr w:rsidR="000F4BAA" w:rsidRPr="00E06631">
        <w:tc>
          <w:tcPr>
            <w:tcW w:w="2901" w:type="dxa"/>
            <w:shd w:val="clear" w:color="auto" w:fill="E0E0E0"/>
          </w:tcPr>
          <w:p w:rsidR="000F4BAA" w:rsidRPr="00E06631" w:rsidRDefault="000F4BA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0F4BAA" w:rsidRPr="00E06631" w:rsidRDefault="000F4BAA"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0F4BAA" w:rsidRPr="00E06631" w:rsidRDefault="000F4BAA"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0F4BAA" w:rsidRPr="00E06631" w:rsidRDefault="000F4BAA" w:rsidP="00B453E0">
            <w:pPr>
              <w:rPr>
                <w:rFonts w:ascii="Arial" w:hAnsi="Arial" w:cs="Arial"/>
                <w:b/>
                <w:color w:val="000000" w:themeColor="text1"/>
                <w:sz w:val="22"/>
                <w:szCs w:val="22"/>
              </w:rPr>
            </w:pPr>
          </w:p>
        </w:tc>
      </w:tr>
      <w:tr w:rsidR="000F4BAA" w:rsidRPr="00E06631">
        <w:tc>
          <w:tcPr>
            <w:tcW w:w="2901" w:type="dxa"/>
            <w:shd w:val="clear" w:color="auto" w:fill="E0E0E0"/>
          </w:tcPr>
          <w:p w:rsidR="000F4BAA" w:rsidRPr="00E06631" w:rsidRDefault="000F4BA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0F4BAA" w:rsidRPr="00E06631" w:rsidRDefault="000F4BAA"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0F4BAA" w:rsidRPr="00E06631" w:rsidRDefault="000F4BAA"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0F4BAA" w:rsidRPr="00E06631">
        <w:tc>
          <w:tcPr>
            <w:tcW w:w="2901" w:type="dxa"/>
            <w:shd w:val="clear" w:color="auto" w:fill="E0E0E0"/>
          </w:tcPr>
          <w:p w:rsidR="000F4BAA" w:rsidRPr="00E06631" w:rsidRDefault="000F4BA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0F4BAA" w:rsidRPr="00E06631" w:rsidRDefault="000F4BAA" w:rsidP="00B453E0">
            <w:pPr>
              <w:rPr>
                <w:rFonts w:ascii="Arial" w:hAnsi="Arial" w:cs="Arial"/>
                <w:b/>
                <w:color w:val="000000" w:themeColor="text1"/>
                <w:sz w:val="22"/>
                <w:szCs w:val="22"/>
              </w:rPr>
            </w:pPr>
            <w:r w:rsidRPr="00927261">
              <w:rPr>
                <w:rFonts w:ascii="Arial" w:hAnsi="Arial" w:cs="Arial"/>
                <w:b/>
                <w:noProof/>
                <w:color w:val="000000" w:themeColor="text1"/>
                <w:sz w:val="22"/>
                <w:szCs w:val="22"/>
              </w:rPr>
              <w:t>Administrative Officer</w:t>
            </w:r>
          </w:p>
        </w:tc>
        <w:tc>
          <w:tcPr>
            <w:tcW w:w="3420" w:type="dxa"/>
            <w:gridSpan w:val="2"/>
          </w:tcPr>
          <w:p w:rsidR="000F4BAA" w:rsidRPr="00E06631" w:rsidRDefault="000F4BAA"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0F4BAA" w:rsidRPr="00E06631">
        <w:tc>
          <w:tcPr>
            <w:tcW w:w="2901" w:type="dxa"/>
            <w:shd w:val="clear" w:color="auto" w:fill="E0E0E0"/>
          </w:tcPr>
          <w:p w:rsidR="000F4BAA" w:rsidRPr="00E06631" w:rsidRDefault="000F4BA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0F4BAA" w:rsidRPr="00E06631" w:rsidRDefault="000F4BAA"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0F4BAA" w:rsidRPr="00E06631" w:rsidRDefault="000F4BAA"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0F4BAA" w:rsidRPr="00E06631" w:rsidTr="002A0577">
        <w:trPr>
          <w:trHeight w:val="85"/>
        </w:trPr>
        <w:tc>
          <w:tcPr>
            <w:tcW w:w="2901" w:type="dxa"/>
            <w:vMerge w:val="restart"/>
            <w:shd w:val="clear" w:color="auto" w:fill="E0E0E0"/>
          </w:tcPr>
          <w:p w:rsidR="000F4BAA" w:rsidRPr="00E06631" w:rsidRDefault="000F4BA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0F4BAA" w:rsidRPr="00E06631" w:rsidRDefault="000F4BA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0F4BAA" w:rsidRPr="00E06631" w:rsidRDefault="000F4BA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0F4BAA" w:rsidRPr="00E06631" w:rsidRDefault="000F4BA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0F4BAA" w:rsidRPr="00E06631" w:rsidRDefault="000F4BA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0F4BAA" w:rsidRPr="00E06631" w:rsidRDefault="000F4BA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0F4BAA" w:rsidRPr="00E06631">
        <w:tc>
          <w:tcPr>
            <w:tcW w:w="2901" w:type="dxa"/>
            <w:vMerge/>
            <w:shd w:val="clear" w:color="auto" w:fill="E0E0E0"/>
          </w:tcPr>
          <w:p w:rsidR="000F4BAA" w:rsidRPr="00E06631" w:rsidRDefault="000F4BAA" w:rsidP="00B453E0">
            <w:pPr>
              <w:rPr>
                <w:rFonts w:ascii="Arial" w:hAnsi="Arial" w:cs="Arial"/>
                <w:b/>
                <w:color w:val="000000" w:themeColor="text1"/>
                <w:sz w:val="22"/>
                <w:szCs w:val="22"/>
              </w:rPr>
            </w:pPr>
          </w:p>
        </w:tc>
        <w:tc>
          <w:tcPr>
            <w:tcW w:w="1724" w:type="dxa"/>
            <w:shd w:val="clear" w:color="auto" w:fill="auto"/>
          </w:tcPr>
          <w:p w:rsidR="000F4BAA" w:rsidRPr="00E06631" w:rsidRDefault="000F4BA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0F4BAA" w:rsidRPr="00E06631" w:rsidRDefault="000F4BA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0F4BAA" w:rsidRPr="00E06631" w:rsidRDefault="000F4BA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0F4BAA" w:rsidRPr="00E06631">
        <w:tc>
          <w:tcPr>
            <w:tcW w:w="9288" w:type="dxa"/>
            <w:gridSpan w:val="5"/>
            <w:shd w:val="clear" w:color="auto" w:fill="E0E0E0"/>
          </w:tcPr>
          <w:p w:rsidR="000F4BAA" w:rsidRPr="00E06631" w:rsidRDefault="000F4BAA"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0F4BAA" w:rsidRPr="00E06631" w:rsidRDefault="000F4BAA" w:rsidP="00B453E0">
            <w:pPr>
              <w:pStyle w:val="Default"/>
              <w:jc w:val="both"/>
              <w:rPr>
                <w:color w:val="000000" w:themeColor="text1"/>
                <w:sz w:val="22"/>
                <w:szCs w:val="22"/>
              </w:rPr>
            </w:pPr>
            <w:r w:rsidRPr="00927261">
              <w:rPr>
                <w:b/>
                <w:noProof/>
                <w:color w:val="000000" w:themeColor="text1"/>
                <w:sz w:val="22"/>
                <w:szCs w:val="22"/>
              </w:rPr>
              <w:t>Assists the Office Manager Administrative Support Unit for efficient provision of administration services to the directorate.</w:t>
            </w:r>
          </w:p>
        </w:tc>
      </w:tr>
    </w:tbl>
    <w:p w:rsidR="000F4BAA" w:rsidRPr="00E06631" w:rsidRDefault="000F4BAA" w:rsidP="00B453E0">
      <w:pPr>
        <w:rPr>
          <w:rFonts w:ascii="Arial" w:hAnsi="Arial" w:cs="Arial"/>
          <w:b/>
          <w:color w:val="000000" w:themeColor="text1"/>
          <w:sz w:val="22"/>
          <w:szCs w:val="22"/>
        </w:rPr>
      </w:pPr>
    </w:p>
    <w:p w:rsidR="000F4BAA" w:rsidRPr="00E06631" w:rsidRDefault="000F4BAA"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0F4BAA" w:rsidRPr="00E06631">
        <w:trPr>
          <w:tblHeader/>
        </w:trPr>
        <w:tc>
          <w:tcPr>
            <w:tcW w:w="6768" w:type="dxa"/>
            <w:shd w:val="clear" w:color="auto" w:fill="E0E0E0"/>
          </w:tcPr>
          <w:p w:rsidR="000F4BAA" w:rsidRPr="00E06631" w:rsidRDefault="000F4BA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0F4BAA" w:rsidRPr="00E06631" w:rsidRDefault="000F4BA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0F4BAA" w:rsidRPr="00E06631">
        <w:tc>
          <w:tcPr>
            <w:tcW w:w="6768" w:type="dxa"/>
          </w:tcPr>
          <w:p w:rsidR="000F4BAA" w:rsidRPr="00E06631" w:rsidRDefault="000F4BAA" w:rsidP="002A0577">
            <w:pPr>
              <w:ind w:left="360"/>
              <w:rPr>
                <w:rFonts w:ascii="Arial" w:hAnsi="Arial" w:cs="Arial"/>
                <w:b/>
                <w:color w:val="000000" w:themeColor="text1"/>
                <w:sz w:val="22"/>
                <w:szCs w:val="22"/>
              </w:rPr>
            </w:pPr>
            <w:r w:rsidRPr="00927261">
              <w:rPr>
                <w:rFonts w:ascii="Arial" w:hAnsi="Arial" w:cs="Arial"/>
                <w:b/>
                <w:noProof/>
                <w:color w:val="000000" w:themeColor="text1"/>
                <w:sz w:val="22"/>
                <w:szCs w:val="22"/>
              </w:rPr>
              <w:t>Diploma or degree in Administration</w:t>
            </w:r>
          </w:p>
          <w:p w:rsidR="000F4BAA" w:rsidRPr="00E06631" w:rsidRDefault="000F4BAA" w:rsidP="002A0577">
            <w:pPr>
              <w:ind w:left="360"/>
              <w:rPr>
                <w:rFonts w:ascii="Arial" w:hAnsi="Arial" w:cs="Arial"/>
                <w:b/>
                <w:color w:val="000000" w:themeColor="text1"/>
                <w:sz w:val="22"/>
                <w:szCs w:val="22"/>
              </w:rPr>
            </w:pPr>
            <w:r w:rsidRPr="00927261">
              <w:rPr>
                <w:rFonts w:ascii="Arial" w:hAnsi="Arial" w:cs="Arial"/>
                <w:b/>
                <w:noProof/>
                <w:color w:val="000000" w:themeColor="text1"/>
                <w:sz w:val="22"/>
                <w:szCs w:val="22"/>
              </w:rPr>
              <w:t>None</w:t>
            </w:r>
          </w:p>
          <w:p w:rsidR="000F4BAA" w:rsidRPr="00E06631" w:rsidRDefault="000F4BAA" w:rsidP="002A0577">
            <w:pPr>
              <w:ind w:left="360"/>
              <w:rPr>
                <w:rFonts w:ascii="Arial" w:hAnsi="Arial" w:cs="Arial"/>
                <w:color w:val="000000" w:themeColor="text1"/>
                <w:sz w:val="22"/>
                <w:szCs w:val="22"/>
              </w:rPr>
            </w:pPr>
            <w:r w:rsidRPr="00927261">
              <w:rPr>
                <w:rFonts w:ascii="Arial" w:hAnsi="Arial" w:cs="Arial"/>
                <w:b/>
                <w:noProof/>
                <w:color w:val="000000" w:themeColor="text1"/>
                <w:sz w:val="22"/>
                <w:szCs w:val="22"/>
              </w:rPr>
              <w:t>Valid code B/EB drivers license.</w:t>
            </w:r>
          </w:p>
        </w:tc>
        <w:tc>
          <w:tcPr>
            <w:tcW w:w="2520" w:type="dxa"/>
          </w:tcPr>
          <w:p w:rsidR="000F4BAA" w:rsidRPr="00E06631" w:rsidRDefault="000F4BAA" w:rsidP="00B453E0">
            <w:pPr>
              <w:rPr>
                <w:rFonts w:ascii="Arial" w:hAnsi="Arial" w:cs="Arial"/>
                <w:color w:val="000000" w:themeColor="text1"/>
                <w:sz w:val="22"/>
                <w:szCs w:val="22"/>
              </w:rPr>
            </w:pPr>
          </w:p>
          <w:p w:rsidR="000F4BAA" w:rsidRPr="00E06631" w:rsidRDefault="000F4BAA" w:rsidP="005C0A1A">
            <w:pPr>
              <w:jc w:val="center"/>
              <w:rPr>
                <w:rFonts w:ascii="Arial" w:hAnsi="Arial" w:cs="Arial"/>
                <w:color w:val="000000" w:themeColor="text1"/>
                <w:sz w:val="22"/>
                <w:szCs w:val="22"/>
              </w:rPr>
            </w:pPr>
            <w:r w:rsidRPr="00927261">
              <w:rPr>
                <w:rFonts w:ascii="Arial" w:hAnsi="Arial" w:cs="Arial"/>
                <w:noProof/>
                <w:color w:val="000000" w:themeColor="text1"/>
                <w:sz w:val="22"/>
                <w:szCs w:val="22"/>
              </w:rPr>
              <w:t>5</w:t>
            </w:r>
          </w:p>
        </w:tc>
      </w:tr>
    </w:tbl>
    <w:p w:rsidR="000F4BAA" w:rsidRPr="00E06631" w:rsidRDefault="000F4BAA" w:rsidP="00B453E0">
      <w:pPr>
        <w:rPr>
          <w:rFonts w:ascii="Arial" w:hAnsi="Arial" w:cs="Arial"/>
          <w:b/>
          <w:color w:val="000000" w:themeColor="text1"/>
          <w:sz w:val="22"/>
          <w:szCs w:val="22"/>
        </w:rPr>
      </w:pPr>
    </w:p>
    <w:p w:rsidR="000F4BAA" w:rsidRPr="00E06631" w:rsidRDefault="000F4BAA"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0F4BAA" w:rsidRPr="00E06631">
        <w:trPr>
          <w:tblHeader/>
        </w:trPr>
        <w:tc>
          <w:tcPr>
            <w:tcW w:w="3168" w:type="dxa"/>
            <w:shd w:val="clear" w:color="auto" w:fill="E0E0E0"/>
          </w:tcPr>
          <w:p w:rsidR="000F4BAA" w:rsidRPr="00E06631" w:rsidRDefault="000F4BA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0F4BAA" w:rsidRPr="00E06631" w:rsidRDefault="000F4BA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0F4BAA" w:rsidRPr="00E06631">
        <w:tc>
          <w:tcPr>
            <w:tcW w:w="3168" w:type="dxa"/>
          </w:tcPr>
          <w:p w:rsidR="000F4BAA" w:rsidRPr="00E06631" w:rsidRDefault="000F4BAA" w:rsidP="005C0A1A">
            <w:pPr>
              <w:jc w:val="center"/>
              <w:rPr>
                <w:rFonts w:ascii="Arial" w:hAnsi="Arial" w:cs="Arial"/>
                <w:color w:val="000000" w:themeColor="text1"/>
                <w:sz w:val="22"/>
                <w:szCs w:val="22"/>
              </w:rPr>
            </w:pPr>
            <w:r w:rsidRPr="00927261">
              <w:rPr>
                <w:rFonts w:ascii="Arial" w:hAnsi="Arial" w:cs="Arial"/>
                <w:noProof/>
                <w:color w:val="000000" w:themeColor="text1"/>
                <w:sz w:val="22"/>
                <w:szCs w:val="22"/>
              </w:rPr>
              <w:t>5</w:t>
            </w:r>
          </w:p>
        </w:tc>
        <w:tc>
          <w:tcPr>
            <w:tcW w:w="6120" w:type="dxa"/>
          </w:tcPr>
          <w:p w:rsidR="000F4BAA" w:rsidRPr="00E06631" w:rsidRDefault="000F4BAA" w:rsidP="00B453E0">
            <w:pPr>
              <w:rPr>
                <w:rFonts w:ascii="Arial Narrow" w:hAnsi="Arial Narrow" w:cs="Arial"/>
                <w:color w:val="000000" w:themeColor="text1"/>
                <w:sz w:val="22"/>
                <w:szCs w:val="22"/>
              </w:rPr>
            </w:pPr>
            <w:r w:rsidRPr="00927261">
              <w:rPr>
                <w:rFonts w:ascii="Arial" w:hAnsi="Arial" w:cs="Arial"/>
                <w:b/>
                <w:noProof/>
                <w:color w:val="000000" w:themeColor="text1"/>
                <w:sz w:val="22"/>
                <w:szCs w:val="22"/>
              </w:rPr>
              <w:t>5 Years relevant experience</w:t>
            </w:r>
          </w:p>
        </w:tc>
      </w:tr>
    </w:tbl>
    <w:p w:rsidR="000F4BAA" w:rsidRPr="00E06631" w:rsidRDefault="000F4BAA"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0F4BAA" w:rsidRPr="00E06631" w:rsidRDefault="000F4BAA"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0F4BAA" w:rsidRPr="00E06631">
        <w:trPr>
          <w:tblHeader/>
        </w:trPr>
        <w:tc>
          <w:tcPr>
            <w:tcW w:w="3168" w:type="dxa"/>
            <w:shd w:val="clear" w:color="auto" w:fill="E0E0E0"/>
          </w:tcPr>
          <w:p w:rsidR="000F4BAA" w:rsidRPr="00E06631" w:rsidRDefault="000F4BA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0F4BAA" w:rsidRPr="00E06631" w:rsidRDefault="000F4BA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0F4BAA" w:rsidRPr="00E06631" w:rsidTr="007028DC">
        <w:tc>
          <w:tcPr>
            <w:tcW w:w="3168" w:type="dxa"/>
          </w:tcPr>
          <w:p w:rsidR="000F4BAA" w:rsidRPr="00E06631" w:rsidRDefault="000F4BAA" w:rsidP="007028DC">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Compliance and Risk Management</w:t>
            </w:r>
          </w:p>
        </w:tc>
        <w:tc>
          <w:tcPr>
            <w:tcW w:w="6120" w:type="dxa"/>
          </w:tcPr>
          <w:p w:rsidR="000F4BAA" w:rsidRPr="00E06631" w:rsidRDefault="000F4BAA" w:rsidP="007028DC">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Understands risk and guides the management of risk.</w:t>
            </w:r>
          </w:p>
          <w:p w:rsidR="000F4BAA" w:rsidRPr="00E06631" w:rsidRDefault="000F4BAA" w:rsidP="000F4BAA">
            <w:pPr>
              <w:autoSpaceDE w:val="0"/>
              <w:autoSpaceDN w:val="0"/>
              <w:ind w:left="357"/>
              <w:rPr>
                <w:rFonts w:ascii="Arial Narrow" w:hAnsi="Arial Narrow"/>
                <w:color w:val="000000" w:themeColor="text1"/>
                <w:sz w:val="18"/>
                <w:szCs w:val="18"/>
              </w:rPr>
            </w:pPr>
          </w:p>
        </w:tc>
      </w:tr>
      <w:tr w:rsidR="000F4BAA" w:rsidRPr="00E06631" w:rsidTr="007028DC">
        <w:tc>
          <w:tcPr>
            <w:tcW w:w="3168" w:type="dxa"/>
          </w:tcPr>
          <w:p w:rsidR="000F4BAA" w:rsidRPr="00E06631" w:rsidRDefault="000F4BAA" w:rsidP="007028DC">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Supply Chain Management</w:t>
            </w:r>
          </w:p>
        </w:tc>
        <w:tc>
          <w:tcPr>
            <w:tcW w:w="6120" w:type="dxa"/>
          </w:tcPr>
          <w:p w:rsidR="000F4BAA" w:rsidRPr="00E06631" w:rsidRDefault="000F4BAA" w:rsidP="007028DC">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Manages supply chain activities and ensures compliance with supply chain policy and tender procurement processes.</w:t>
            </w:r>
          </w:p>
          <w:p w:rsidR="000F4BAA" w:rsidRPr="00E06631" w:rsidRDefault="000F4BAA" w:rsidP="000F4BAA">
            <w:pPr>
              <w:autoSpaceDE w:val="0"/>
              <w:autoSpaceDN w:val="0"/>
              <w:ind w:left="357"/>
              <w:rPr>
                <w:rFonts w:ascii="Arial Narrow" w:hAnsi="Arial Narrow"/>
                <w:color w:val="000000" w:themeColor="text1"/>
                <w:sz w:val="20"/>
                <w:szCs w:val="20"/>
              </w:rPr>
            </w:pPr>
          </w:p>
        </w:tc>
      </w:tr>
      <w:tr w:rsidR="000F4BAA" w:rsidRPr="00E06631" w:rsidTr="007028DC">
        <w:tc>
          <w:tcPr>
            <w:tcW w:w="3168" w:type="dxa"/>
          </w:tcPr>
          <w:p w:rsidR="000F4BAA" w:rsidRPr="00E06631" w:rsidRDefault="000F4BAA" w:rsidP="007028DC">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Audit and Assurance</w:t>
            </w:r>
          </w:p>
        </w:tc>
        <w:tc>
          <w:tcPr>
            <w:tcW w:w="6120" w:type="dxa"/>
          </w:tcPr>
          <w:p w:rsidR="000F4BAA" w:rsidRPr="00E06631" w:rsidRDefault="000F4BAA" w:rsidP="007028DC">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Supports the audit process, in order to obtain the optimum level of assurance from the Auditor-General.</w:t>
            </w:r>
          </w:p>
          <w:p w:rsidR="000F4BAA" w:rsidRPr="00E06631" w:rsidRDefault="000F4BAA" w:rsidP="000F4BAA">
            <w:pPr>
              <w:autoSpaceDE w:val="0"/>
              <w:autoSpaceDN w:val="0"/>
              <w:ind w:left="357"/>
              <w:rPr>
                <w:rFonts w:ascii="Arial Narrow" w:hAnsi="Arial Narrow"/>
                <w:color w:val="000000" w:themeColor="text1"/>
                <w:sz w:val="20"/>
                <w:szCs w:val="20"/>
              </w:rPr>
            </w:pPr>
          </w:p>
        </w:tc>
      </w:tr>
      <w:tr w:rsidR="000F4BAA" w:rsidRPr="00E06631" w:rsidTr="00DF286C">
        <w:tc>
          <w:tcPr>
            <w:tcW w:w="3168" w:type="dxa"/>
          </w:tcPr>
          <w:p w:rsidR="000F4BAA" w:rsidRPr="00E06631" w:rsidRDefault="000F4BAA" w:rsidP="00DF286C">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Operational Financial Management</w:t>
            </w:r>
          </w:p>
        </w:tc>
        <w:tc>
          <w:tcPr>
            <w:tcW w:w="6120" w:type="dxa"/>
          </w:tcPr>
          <w:p w:rsidR="000F4BAA" w:rsidRPr="00E06631" w:rsidRDefault="000F4BAA" w:rsidP="00DF286C">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Contributes to the budget preparation and implementation process.</w:t>
            </w:r>
          </w:p>
          <w:p w:rsidR="000F4BAA" w:rsidRPr="00E06631" w:rsidRDefault="000F4BAA" w:rsidP="00DF286C">
            <w:pPr>
              <w:autoSpaceDE w:val="0"/>
              <w:autoSpaceDN w:val="0"/>
              <w:ind w:left="357"/>
              <w:rPr>
                <w:rFonts w:ascii="Arial Narrow" w:hAnsi="Arial Narrow"/>
                <w:color w:val="000000" w:themeColor="text1"/>
                <w:sz w:val="20"/>
                <w:szCs w:val="20"/>
              </w:rPr>
            </w:pPr>
          </w:p>
          <w:p w:rsidR="000F4BAA" w:rsidRPr="00927261" w:rsidRDefault="000F4BAA" w:rsidP="00C82839">
            <w:pPr>
              <w:autoSpaceDE w:val="0"/>
              <w:autoSpaceDN w:val="0"/>
              <w:ind w:left="660"/>
              <w:rPr>
                <w:rFonts w:ascii="Arial Narrow" w:hAnsi="Arial Narrow"/>
                <w:noProof/>
                <w:color w:val="000000" w:themeColor="text1"/>
                <w:sz w:val="18"/>
                <w:szCs w:val="18"/>
              </w:rPr>
            </w:pPr>
            <w:r w:rsidRPr="00927261">
              <w:rPr>
                <w:rFonts w:ascii="Arial Narrow" w:hAnsi="Arial Narrow"/>
                <w:noProof/>
                <w:color w:val="000000" w:themeColor="text1"/>
                <w:sz w:val="18"/>
                <w:szCs w:val="18"/>
              </w:rPr>
              <w:t>Assists with the preparation of the operating budget</w:t>
            </w:r>
          </w:p>
          <w:p w:rsidR="000F4BAA" w:rsidRPr="00E06631" w:rsidRDefault="000F4BAA" w:rsidP="000D1C95">
            <w:pPr>
              <w:autoSpaceDE w:val="0"/>
              <w:autoSpaceDN w:val="0"/>
              <w:ind w:left="660"/>
              <w:rPr>
                <w:rFonts w:ascii="Arial Narrow" w:hAnsi="Arial Narrow"/>
                <w:color w:val="000000" w:themeColor="text1"/>
                <w:sz w:val="20"/>
                <w:szCs w:val="20"/>
              </w:rPr>
            </w:pPr>
          </w:p>
        </w:tc>
      </w:tr>
      <w:tr w:rsidR="000F4BAA" w:rsidRPr="00E06631" w:rsidTr="00DF286C">
        <w:tc>
          <w:tcPr>
            <w:tcW w:w="3168" w:type="dxa"/>
          </w:tcPr>
          <w:p w:rsidR="000F4BAA" w:rsidRPr="00E06631" w:rsidRDefault="000F4BAA" w:rsidP="00DF286C">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Health and Safety</w:t>
            </w:r>
          </w:p>
        </w:tc>
        <w:tc>
          <w:tcPr>
            <w:tcW w:w="6120" w:type="dxa"/>
          </w:tcPr>
          <w:p w:rsidR="000F4BAA" w:rsidRPr="00E06631" w:rsidRDefault="000F4BAA" w:rsidP="00DF286C">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 xml:space="preserve">Demonstrates knowledge of applicable health and safety regulations. </w:t>
            </w:r>
            <w:r w:rsidRPr="00927261">
              <w:rPr>
                <w:rFonts w:ascii="Arial Narrow" w:hAnsi="Arial Narrow"/>
                <w:noProof/>
                <w:color w:val="000000" w:themeColor="text1"/>
                <w:sz w:val="20"/>
                <w:szCs w:val="20"/>
              </w:rPr>
              <w:lastRenderedPageBreak/>
              <w:t>Adheres to applicable health and safety regulations.</w:t>
            </w:r>
          </w:p>
          <w:p w:rsidR="000F4BAA" w:rsidRPr="00E06631" w:rsidRDefault="000F4BAA" w:rsidP="000F4BAA">
            <w:pPr>
              <w:autoSpaceDE w:val="0"/>
              <w:autoSpaceDN w:val="0"/>
              <w:ind w:left="357"/>
              <w:rPr>
                <w:rFonts w:ascii="Arial Narrow" w:hAnsi="Arial Narrow"/>
                <w:color w:val="000000" w:themeColor="text1"/>
                <w:sz w:val="20"/>
                <w:szCs w:val="20"/>
              </w:rPr>
            </w:pPr>
          </w:p>
        </w:tc>
      </w:tr>
      <w:tr w:rsidR="000F4BAA" w:rsidRPr="00E06631" w:rsidTr="00DF286C">
        <w:tc>
          <w:tcPr>
            <w:tcW w:w="3168" w:type="dxa"/>
          </w:tcPr>
          <w:p w:rsidR="000F4BAA" w:rsidRPr="00E06631" w:rsidRDefault="000F4BAA" w:rsidP="00DF286C">
            <w:pPr>
              <w:rPr>
                <w:rFonts w:ascii="Arial Narrow" w:hAnsi="Arial Narrow" w:cs="Arial"/>
                <w:color w:val="000000" w:themeColor="text1"/>
                <w:sz w:val="20"/>
                <w:szCs w:val="20"/>
              </w:rPr>
            </w:pPr>
          </w:p>
        </w:tc>
        <w:tc>
          <w:tcPr>
            <w:tcW w:w="6120" w:type="dxa"/>
          </w:tcPr>
          <w:p w:rsidR="000F4BAA" w:rsidRPr="00E06631" w:rsidRDefault="000F4BAA" w:rsidP="000F4BAA">
            <w:pPr>
              <w:autoSpaceDE w:val="0"/>
              <w:autoSpaceDN w:val="0"/>
              <w:ind w:left="357"/>
              <w:rPr>
                <w:rFonts w:ascii="Arial Narrow" w:hAnsi="Arial Narrow"/>
                <w:color w:val="000000" w:themeColor="text1"/>
                <w:sz w:val="20"/>
                <w:szCs w:val="20"/>
              </w:rPr>
            </w:pPr>
          </w:p>
        </w:tc>
      </w:tr>
    </w:tbl>
    <w:p w:rsidR="000F4BAA" w:rsidRPr="00E06631" w:rsidRDefault="000F4BAA" w:rsidP="00B453E0">
      <w:pPr>
        <w:rPr>
          <w:rFonts w:ascii="Arial" w:hAnsi="Arial" w:cs="Arial"/>
          <w:color w:val="000000" w:themeColor="text1"/>
          <w:sz w:val="22"/>
          <w:szCs w:val="22"/>
          <w:lang w:val="en-GB"/>
        </w:rPr>
      </w:pPr>
    </w:p>
    <w:p w:rsidR="000F4BAA" w:rsidRPr="00E06631" w:rsidRDefault="000F4BAA"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0F4BAA" w:rsidRPr="00E06631">
        <w:trPr>
          <w:tblHeader/>
        </w:trPr>
        <w:tc>
          <w:tcPr>
            <w:tcW w:w="3168" w:type="dxa"/>
            <w:shd w:val="clear" w:color="auto" w:fill="E0E0E0"/>
          </w:tcPr>
          <w:p w:rsidR="000F4BAA" w:rsidRPr="00E06631" w:rsidRDefault="000F4BA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0F4BAA" w:rsidRPr="00E06631" w:rsidRDefault="000F4BA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0F4BAA" w:rsidRPr="00E06631" w:rsidTr="005F56C9">
        <w:tc>
          <w:tcPr>
            <w:tcW w:w="3168" w:type="dxa"/>
          </w:tcPr>
          <w:p w:rsidR="000F4BAA" w:rsidRPr="00E06631" w:rsidRDefault="000F4BAA" w:rsidP="005F56C9">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Administration</w:t>
            </w:r>
          </w:p>
        </w:tc>
        <w:tc>
          <w:tcPr>
            <w:tcW w:w="6120" w:type="dxa"/>
          </w:tcPr>
          <w:p w:rsidR="000F4BAA" w:rsidRPr="00E06631" w:rsidRDefault="000F4BAA" w:rsidP="005F56C9">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0F4BAA" w:rsidRPr="00E06631" w:rsidRDefault="000F4BAA" w:rsidP="000347AC">
            <w:pPr>
              <w:autoSpaceDE w:val="0"/>
              <w:autoSpaceDN w:val="0"/>
              <w:ind w:left="660"/>
              <w:rPr>
                <w:rFonts w:ascii="Arial Narrow" w:hAnsi="Arial Narrow"/>
                <w:color w:val="000000" w:themeColor="text1"/>
                <w:sz w:val="18"/>
                <w:szCs w:val="18"/>
              </w:rPr>
            </w:pPr>
          </w:p>
          <w:p w:rsidR="000F4BAA" w:rsidRPr="00927261" w:rsidRDefault="000F4BAA" w:rsidP="00C82839">
            <w:pPr>
              <w:autoSpaceDE w:val="0"/>
              <w:autoSpaceDN w:val="0"/>
              <w:ind w:left="660"/>
              <w:rPr>
                <w:rFonts w:ascii="Arial Narrow" w:hAnsi="Arial Narrow"/>
                <w:noProof/>
                <w:color w:val="000000" w:themeColor="text1"/>
                <w:sz w:val="18"/>
                <w:szCs w:val="18"/>
              </w:rPr>
            </w:pPr>
            <w:r w:rsidRPr="00927261">
              <w:rPr>
                <w:rFonts w:ascii="Arial Narrow" w:hAnsi="Arial Narrow"/>
                <w:noProof/>
                <w:color w:val="000000" w:themeColor="text1"/>
                <w:sz w:val="18"/>
                <w:szCs w:val="18"/>
              </w:rPr>
              <w:t>Controls and directs the activities of the Word Processing Section.</w:t>
            </w:r>
          </w:p>
          <w:p w:rsidR="000F4BAA" w:rsidRPr="00927261" w:rsidRDefault="000F4BAA" w:rsidP="00C82839">
            <w:pPr>
              <w:autoSpaceDE w:val="0"/>
              <w:autoSpaceDN w:val="0"/>
              <w:ind w:left="660"/>
              <w:rPr>
                <w:rFonts w:ascii="Arial Narrow" w:hAnsi="Arial Narrow"/>
                <w:noProof/>
                <w:color w:val="000000" w:themeColor="text1"/>
                <w:sz w:val="18"/>
                <w:szCs w:val="18"/>
              </w:rPr>
            </w:pPr>
          </w:p>
          <w:p w:rsidR="000F4BAA" w:rsidRPr="00927261" w:rsidRDefault="000F4BAA" w:rsidP="00C82839">
            <w:pPr>
              <w:autoSpaceDE w:val="0"/>
              <w:autoSpaceDN w:val="0"/>
              <w:ind w:left="660"/>
              <w:rPr>
                <w:rFonts w:ascii="Arial Narrow" w:hAnsi="Arial Narrow"/>
                <w:noProof/>
                <w:color w:val="000000" w:themeColor="text1"/>
                <w:sz w:val="18"/>
                <w:szCs w:val="18"/>
              </w:rPr>
            </w:pPr>
            <w:r w:rsidRPr="00927261">
              <w:rPr>
                <w:rFonts w:ascii="Arial Narrow" w:hAnsi="Arial Narrow"/>
                <w:noProof/>
                <w:color w:val="000000" w:themeColor="text1"/>
                <w:sz w:val="18"/>
                <w:szCs w:val="18"/>
              </w:rPr>
              <w:t>Ensures that all typed documents are stored on the network.</w:t>
            </w:r>
          </w:p>
          <w:p w:rsidR="000F4BAA" w:rsidRPr="00927261" w:rsidRDefault="000F4BAA" w:rsidP="00C82839">
            <w:pPr>
              <w:autoSpaceDE w:val="0"/>
              <w:autoSpaceDN w:val="0"/>
              <w:ind w:left="660"/>
              <w:rPr>
                <w:rFonts w:ascii="Arial Narrow" w:hAnsi="Arial Narrow"/>
                <w:noProof/>
                <w:color w:val="000000" w:themeColor="text1"/>
                <w:sz w:val="18"/>
                <w:szCs w:val="18"/>
              </w:rPr>
            </w:pPr>
          </w:p>
          <w:p w:rsidR="000F4BAA" w:rsidRPr="00927261" w:rsidRDefault="000F4BAA" w:rsidP="00C82839">
            <w:pPr>
              <w:autoSpaceDE w:val="0"/>
              <w:autoSpaceDN w:val="0"/>
              <w:ind w:left="660"/>
              <w:rPr>
                <w:rFonts w:ascii="Arial Narrow" w:hAnsi="Arial Narrow"/>
                <w:noProof/>
                <w:color w:val="000000" w:themeColor="text1"/>
                <w:sz w:val="18"/>
                <w:szCs w:val="18"/>
              </w:rPr>
            </w:pPr>
            <w:r w:rsidRPr="00927261">
              <w:rPr>
                <w:rFonts w:ascii="Arial Narrow" w:hAnsi="Arial Narrow"/>
                <w:noProof/>
                <w:color w:val="000000" w:themeColor="text1"/>
                <w:sz w:val="18"/>
                <w:szCs w:val="18"/>
              </w:rPr>
              <w:t>Ensures that adequate storage space is maintained on the network.</w:t>
            </w:r>
          </w:p>
          <w:p w:rsidR="000F4BAA" w:rsidRPr="00927261" w:rsidRDefault="000F4BAA" w:rsidP="00C82839">
            <w:pPr>
              <w:autoSpaceDE w:val="0"/>
              <w:autoSpaceDN w:val="0"/>
              <w:ind w:left="660"/>
              <w:rPr>
                <w:rFonts w:ascii="Arial Narrow" w:hAnsi="Arial Narrow"/>
                <w:noProof/>
                <w:color w:val="000000" w:themeColor="text1"/>
                <w:sz w:val="18"/>
                <w:szCs w:val="18"/>
              </w:rPr>
            </w:pPr>
          </w:p>
          <w:p w:rsidR="000F4BAA" w:rsidRPr="00927261" w:rsidRDefault="000F4BAA" w:rsidP="00C82839">
            <w:pPr>
              <w:autoSpaceDE w:val="0"/>
              <w:autoSpaceDN w:val="0"/>
              <w:ind w:left="660"/>
              <w:rPr>
                <w:rFonts w:ascii="Arial Narrow" w:hAnsi="Arial Narrow"/>
                <w:noProof/>
                <w:color w:val="000000" w:themeColor="text1"/>
                <w:sz w:val="18"/>
                <w:szCs w:val="18"/>
              </w:rPr>
            </w:pPr>
            <w:r w:rsidRPr="00927261">
              <w:rPr>
                <w:rFonts w:ascii="Arial Narrow" w:hAnsi="Arial Narrow"/>
                <w:noProof/>
                <w:color w:val="000000" w:themeColor="text1"/>
                <w:sz w:val="18"/>
                <w:szCs w:val="18"/>
              </w:rPr>
              <w:t>Processes incoming correspondence.</w:t>
            </w:r>
          </w:p>
          <w:p w:rsidR="000F4BAA" w:rsidRPr="00927261" w:rsidRDefault="000F4BAA" w:rsidP="00C82839">
            <w:pPr>
              <w:autoSpaceDE w:val="0"/>
              <w:autoSpaceDN w:val="0"/>
              <w:ind w:left="660"/>
              <w:rPr>
                <w:rFonts w:ascii="Arial Narrow" w:hAnsi="Arial Narrow"/>
                <w:noProof/>
                <w:color w:val="000000" w:themeColor="text1"/>
                <w:sz w:val="18"/>
                <w:szCs w:val="18"/>
              </w:rPr>
            </w:pPr>
          </w:p>
          <w:p w:rsidR="000F4BAA" w:rsidRPr="00927261" w:rsidRDefault="000F4BAA" w:rsidP="00C82839">
            <w:pPr>
              <w:autoSpaceDE w:val="0"/>
              <w:autoSpaceDN w:val="0"/>
              <w:ind w:left="660"/>
              <w:rPr>
                <w:rFonts w:ascii="Arial Narrow" w:hAnsi="Arial Narrow"/>
                <w:noProof/>
                <w:color w:val="000000" w:themeColor="text1"/>
                <w:sz w:val="18"/>
                <w:szCs w:val="18"/>
              </w:rPr>
            </w:pPr>
            <w:r w:rsidRPr="00927261">
              <w:rPr>
                <w:rFonts w:ascii="Arial Narrow" w:hAnsi="Arial Narrow"/>
                <w:noProof/>
                <w:color w:val="000000" w:themeColor="text1"/>
                <w:sz w:val="18"/>
                <w:szCs w:val="18"/>
              </w:rPr>
              <w:t>Ensures that all incoming mail is captured into the mail tracking system.</w:t>
            </w:r>
          </w:p>
          <w:p w:rsidR="000F4BAA" w:rsidRPr="00927261" w:rsidRDefault="000F4BAA" w:rsidP="00C82839">
            <w:pPr>
              <w:autoSpaceDE w:val="0"/>
              <w:autoSpaceDN w:val="0"/>
              <w:ind w:left="660"/>
              <w:rPr>
                <w:rFonts w:ascii="Arial Narrow" w:hAnsi="Arial Narrow"/>
                <w:noProof/>
                <w:color w:val="000000" w:themeColor="text1"/>
                <w:sz w:val="18"/>
                <w:szCs w:val="18"/>
              </w:rPr>
            </w:pPr>
          </w:p>
          <w:p w:rsidR="000F4BAA" w:rsidRPr="00927261" w:rsidRDefault="000F4BAA" w:rsidP="00C82839">
            <w:pPr>
              <w:autoSpaceDE w:val="0"/>
              <w:autoSpaceDN w:val="0"/>
              <w:ind w:left="660"/>
              <w:rPr>
                <w:rFonts w:ascii="Arial Narrow" w:hAnsi="Arial Narrow"/>
                <w:noProof/>
                <w:color w:val="000000" w:themeColor="text1"/>
                <w:sz w:val="18"/>
                <w:szCs w:val="18"/>
              </w:rPr>
            </w:pPr>
            <w:r w:rsidRPr="00927261">
              <w:rPr>
                <w:rFonts w:ascii="Arial Narrow" w:hAnsi="Arial Narrow"/>
                <w:noProof/>
                <w:color w:val="000000" w:themeColor="text1"/>
                <w:sz w:val="18"/>
                <w:szCs w:val="18"/>
              </w:rPr>
              <w:t>Collates information required from the Directorate.</w:t>
            </w:r>
          </w:p>
          <w:p w:rsidR="000F4BAA" w:rsidRPr="00927261" w:rsidRDefault="000F4BAA" w:rsidP="00C82839">
            <w:pPr>
              <w:autoSpaceDE w:val="0"/>
              <w:autoSpaceDN w:val="0"/>
              <w:ind w:left="660"/>
              <w:rPr>
                <w:rFonts w:ascii="Arial Narrow" w:hAnsi="Arial Narrow"/>
                <w:noProof/>
                <w:color w:val="000000" w:themeColor="text1"/>
                <w:sz w:val="18"/>
                <w:szCs w:val="18"/>
              </w:rPr>
            </w:pPr>
            <w:r w:rsidRPr="00927261">
              <w:rPr>
                <w:rFonts w:ascii="Arial Narrow" w:hAnsi="Arial Narrow"/>
                <w:noProof/>
                <w:color w:val="000000" w:themeColor="text1"/>
                <w:sz w:val="18"/>
                <w:szCs w:val="18"/>
              </w:rPr>
              <w:t xml:space="preserve"> </w:t>
            </w:r>
          </w:p>
          <w:p w:rsidR="000F4BAA" w:rsidRPr="00927261" w:rsidRDefault="000F4BAA" w:rsidP="00C82839">
            <w:pPr>
              <w:autoSpaceDE w:val="0"/>
              <w:autoSpaceDN w:val="0"/>
              <w:ind w:left="660"/>
              <w:rPr>
                <w:rFonts w:ascii="Arial Narrow" w:hAnsi="Arial Narrow"/>
                <w:noProof/>
                <w:color w:val="000000" w:themeColor="text1"/>
                <w:sz w:val="18"/>
                <w:szCs w:val="18"/>
              </w:rPr>
            </w:pPr>
            <w:r w:rsidRPr="00927261">
              <w:rPr>
                <w:rFonts w:ascii="Arial Narrow" w:hAnsi="Arial Narrow"/>
                <w:noProof/>
                <w:color w:val="000000" w:themeColor="text1"/>
                <w:sz w:val="18"/>
                <w:szCs w:val="18"/>
              </w:rPr>
              <w:t>Collates submission of reports to Standing Committees.</w:t>
            </w:r>
          </w:p>
          <w:p w:rsidR="000F4BAA" w:rsidRPr="00927261" w:rsidRDefault="000F4BAA" w:rsidP="00C82839">
            <w:pPr>
              <w:autoSpaceDE w:val="0"/>
              <w:autoSpaceDN w:val="0"/>
              <w:ind w:left="660"/>
              <w:rPr>
                <w:rFonts w:ascii="Arial Narrow" w:hAnsi="Arial Narrow"/>
                <w:noProof/>
                <w:color w:val="000000" w:themeColor="text1"/>
                <w:sz w:val="18"/>
                <w:szCs w:val="18"/>
              </w:rPr>
            </w:pPr>
          </w:p>
          <w:p w:rsidR="000F4BAA" w:rsidRPr="00E06631" w:rsidRDefault="000F4BAA" w:rsidP="000D1C95">
            <w:pPr>
              <w:autoSpaceDE w:val="0"/>
              <w:autoSpaceDN w:val="0"/>
              <w:ind w:left="660"/>
              <w:rPr>
                <w:rFonts w:ascii="Arial Narrow" w:hAnsi="Arial Narrow"/>
                <w:color w:val="000000" w:themeColor="text1"/>
                <w:sz w:val="20"/>
                <w:szCs w:val="20"/>
              </w:rPr>
            </w:pPr>
            <w:r w:rsidRPr="00927261">
              <w:rPr>
                <w:rFonts w:ascii="Arial Narrow" w:hAnsi="Arial Narrow"/>
                <w:noProof/>
                <w:color w:val="000000" w:themeColor="text1"/>
                <w:sz w:val="18"/>
                <w:szCs w:val="18"/>
              </w:rPr>
              <w:t>Controls security at the entrance to the Engineering Centre.</w:t>
            </w:r>
          </w:p>
        </w:tc>
      </w:tr>
      <w:tr w:rsidR="000F4BAA" w:rsidRPr="00E06631" w:rsidTr="00DE2AF8">
        <w:tc>
          <w:tcPr>
            <w:tcW w:w="3168" w:type="dxa"/>
          </w:tcPr>
          <w:p w:rsidR="000F4BAA" w:rsidRPr="00E06631" w:rsidRDefault="000F4BAA" w:rsidP="00DE2AF8">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Financial</w:t>
            </w:r>
          </w:p>
        </w:tc>
        <w:tc>
          <w:tcPr>
            <w:tcW w:w="6120" w:type="dxa"/>
          </w:tcPr>
          <w:p w:rsidR="000F4BAA" w:rsidRPr="00E06631" w:rsidRDefault="000F4BAA" w:rsidP="00DE2AF8">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0F4BAA" w:rsidRPr="00E06631" w:rsidRDefault="000F4BAA" w:rsidP="00DE2AF8">
            <w:pPr>
              <w:autoSpaceDE w:val="0"/>
              <w:autoSpaceDN w:val="0"/>
              <w:ind w:left="357"/>
              <w:rPr>
                <w:rFonts w:ascii="Arial Narrow" w:hAnsi="Arial Narrow"/>
                <w:color w:val="000000" w:themeColor="text1"/>
                <w:sz w:val="20"/>
                <w:szCs w:val="20"/>
              </w:rPr>
            </w:pPr>
          </w:p>
          <w:p w:rsidR="000F4BAA" w:rsidRPr="00927261" w:rsidRDefault="000F4BAA" w:rsidP="00C82839">
            <w:pPr>
              <w:autoSpaceDE w:val="0"/>
              <w:autoSpaceDN w:val="0"/>
              <w:ind w:left="660"/>
              <w:rPr>
                <w:rFonts w:ascii="Arial Narrow" w:hAnsi="Arial Narrow"/>
                <w:noProof/>
                <w:color w:val="000000" w:themeColor="text1"/>
                <w:sz w:val="18"/>
                <w:szCs w:val="18"/>
              </w:rPr>
            </w:pPr>
            <w:r w:rsidRPr="00927261">
              <w:rPr>
                <w:rFonts w:ascii="Arial Narrow" w:hAnsi="Arial Narrow"/>
                <w:noProof/>
                <w:color w:val="000000" w:themeColor="text1"/>
                <w:sz w:val="18"/>
                <w:szCs w:val="18"/>
              </w:rPr>
              <w:t>Controls Petty Cash transactions.</w:t>
            </w:r>
          </w:p>
          <w:p w:rsidR="000F4BAA" w:rsidRPr="00927261" w:rsidRDefault="000F4BAA" w:rsidP="00C82839">
            <w:pPr>
              <w:autoSpaceDE w:val="0"/>
              <w:autoSpaceDN w:val="0"/>
              <w:ind w:left="660"/>
              <w:rPr>
                <w:rFonts w:ascii="Arial Narrow" w:hAnsi="Arial Narrow"/>
                <w:noProof/>
                <w:color w:val="000000" w:themeColor="text1"/>
                <w:sz w:val="18"/>
                <w:szCs w:val="18"/>
              </w:rPr>
            </w:pPr>
          </w:p>
          <w:p w:rsidR="000F4BAA" w:rsidRPr="00927261" w:rsidRDefault="000F4BAA" w:rsidP="00C82839">
            <w:pPr>
              <w:autoSpaceDE w:val="0"/>
              <w:autoSpaceDN w:val="0"/>
              <w:ind w:left="660"/>
              <w:rPr>
                <w:rFonts w:ascii="Arial Narrow" w:hAnsi="Arial Narrow"/>
                <w:noProof/>
                <w:color w:val="000000" w:themeColor="text1"/>
                <w:sz w:val="18"/>
                <w:szCs w:val="18"/>
              </w:rPr>
            </w:pPr>
            <w:r w:rsidRPr="00927261">
              <w:rPr>
                <w:rFonts w:ascii="Arial Narrow" w:hAnsi="Arial Narrow"/>
                <w:noProof/>
                <w:color w:val="000000" w:themeColor="text1"/>
                <w:sz w:val="18"/>
                <w:szCs w:val="18"/>
              </w:rPr>
              <w:t>Monitors expenditure incurred on cleaning materials and equipment.</w:t>
            </w:r>
          </w:p>
          <w:p w:rsidR="000F4BAA" w:rsidRPr="00927261" w:rsidRDefault="000F4BAA" w:rsidP="00C82839">
            <w:pPr>
              <w:autoSpaceDE w:val="0"/>
              <w:autoSpaceDN w:val="0"/>
              <w:ind w:left="660"/>
              <w:rPr>
                <w:rFonts w:ascii="Arial Narrow" w:hAnsi="Arial Narrow"/>
                <w:noProof/>
                <w:color w:val="000000" w:themeColor="text1"/>
                <w:sz w:val="18"/>
                <w:szCs w:val="18"/>
              </w:rPr>
            </w:pPr>
          </w:p>
          <w:p w:rsidR="000F4BAA" w:rsidRPr="00927261" w:rsidRDefault="000F4BAA" w:rsidP="00C82839">
            <w:pPr>
              <w:autoSpaceDE w:val="0"/>
              <w:autoSpaceDN w:val="0"/>
              <w:ind w:left="660"/>
              <w:rPr>
                <w:rFonts w:ascii="Arial Narrow" w:hAnsi="Arial Narrow"/>
                <w:noProof/>
                <w:color w:val="000000" w:themeColor="text1"/>
                <w:sz w:val="18"/>
                <w:szCs w:val="18"/>
              </w:rPr>
            </w:pPr>
            <w:r w:rsidRPr="00927261">
              <w:rPr>
                <w:rFonts w:ascii="Arial Narrow" w:hAnsi="Arial Narrow"/>
                <w:noProof/>
                <w:color w:val="000000" w:themeColor="text1"/>
                <w:sz w:val="18"/>
                <w:szCs w:val="18"/>
              </w:rPr>
              <w:t>Prepares Revenue Staff Budget for all operational and office staff to populate the accepted organogram.</w:t>
            </w:r>
          </w:p>
          <w:p w:rsidR="000F4BAA" w:rsidRPr="00927261" w:rsidRDefault="000F4BAA" w:rsidP="00C82839">
            <w:pPr>
              <w:autoSpaceDE w:val="0"/>
              <w:autoSpaceDN w:val="0"/>
              <w:ind w:left="660"/>
              <w:rPr>
                <w:rFonts w:ascii="Arial Narrow" w:hAnsi="Arial Narrow"/>
                <w:noProof/>
                <w:color w:val="000000" w:themeColor="text1"/>
                <w:sz w:val="18"/>
                <w:szCs w:val="18"/>
              </w:rPr>
            </w:pPr>
          </w:p>
          <w:p w:rsidR="000F4BAA" w:rsidRPr="00927261" w:rsidRDefault="000F4BAA" w:rsidP="00C82839">
            <w:pPr>
              <w:autoSpaceDE w:val="0"/>
              <w:autoSpaceDN w:val="0"/>
              <w:ind w:left="660"/>
              <w:rPr>
                <w:rFonts w:ascii="Arial Narrow" w:hAnsi="Arial Narrow"/>
                <w:noProof/>
                <w:color w:val="000000" w:themeColor="text1"/>
                <w:sz w:val="18"/>
                <w:szCs w:val="18"/>
              </w:rPr>
            </w:pPr>
            <w:r w:rsidRPr="00927261">
              <w:rPr>
                <w:rFonts w:ascii="Arial Narrow" w:hAnsi="Arial Narrow"/>
                <w:noProof/>
                <w:color w:val="000000" w:themeColor="text1"/>
                <w:sz w:val="18"/>
                <w:szCs w:val="18"/>
              </w:rPr>
              <w:t>Monitors income to report on variances. Takes corrective action to remain within Budget or to adjust Budget through Council resolution.</w:t>
            </w:r>
          </w:p>
          <w:p w:rsidR="000F4BAA" w:rsidRPr="00927261" w:rsidRDefault="000F4BAA" w:rsidP="00C82839">
            <w:pPr>
              <w:autoSpaceDE w:val="0"/>
              <w:autoSpaceDN w:val="0"/>
              <w:ind w:left="660"/>
              <w:rPr>
                <w:rFonts w:ascii="Arial Narrow" w:hAnsi="Arial Narrow"/>
                <w:noProof/>
                <w:color w:val="000000" w:themeColor="text1"/>
                <w:sz w:val="18"/>
                <w:szCs w:val="18"/>
              </w:rPr>
            </w:pPr>
          </w:p>
          <w:p w:rsidR="000F4BAA" w:rsidRPr="00E06631" w:rsidRDefault="000F4BAA" w:rsidP="000D1C95">
            <w:pPr>
              <w:autoSpaceDE w:val="0"/>
              <w:autoSpaceDN w:val="0"/>
              <w:ind w:left="660"/>
              <w:rPr>
                <w:rFonts w:ascii="Arial Narrow" w:hAnsi="Arial Narrow"/>
                <w:color w:val="000000" w:themeColor="text1"/>
                <w:sz w:val="20"/>
                <w:szCs w:val="20"/>
              </w:rPr>
            </w:pPr>
            <w:r w:rsidRPr="00927261">
              <w:rPr>
                <w:rFonts w:ascii="Arial Narrow" w:hAnsi="Arial Narrow"/>
                <w:noProof/>
                <w:color w:val="000000" w:themeColor="text1"/>
                <w:sz w:val="18"/>
                <w:szCs w:val="18"/>
              </w:rPr>
              <w:t>Controls expenditure incurred to remain within budget.</w:t>
            </w:r>
          </w:p>
        </w:tc>
      </w:tr>
      <w:tr w:rsidR="000F4BAA" w:rsidRPr="00E06631" w:rsidTr="005F56C9">
        <w:tc>
          <w:tcPr>
            <w:tcW w:w="3168" w:type="dxa"/>
          </w:tcPr>
          <w:p w:rsidR="000F4BAA" w:rsidRPr="00E06631" w:rsidRDefault="000F4BAA" w:rsidP="00DE5DC3">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Staff</w:t>
            </w:r>
          </w:p>
        </w:tc>
        <w:tc>
          <w:tcPr>
            <w:tcW w:w="6120" w:type="dxa"/>
          </w:tcPr>
          <w:p w:rsidR="000F4BAA" w:rsidRPr="00E06631" w:rsidRDefault="000F4BAA" w:rsidP="005F56C9">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0F4BAA" w:rsidRPr="00E06631" w:rsidRDefault="000F4BAA" w:rsidP="005F56C9">
            <w:pPr>
              <w:autoSpaceDE w:val="0"/>
              <w:autoSpaceDN w:val="0"/>
              <w:ind w:left="357"/>
              <w:rPr>
                <w:rFonts w:ascii="Arial Narrow" w:hAnsi="Arial Narrow"/>
                <w:color w:val="000000" w:themeColor="text1"/>
                <w:sz w:val="20"/>
                <w:szCs w:val="20"/>
              </w:rPr>
            </w:pPr>
          </w:p>
          <w:p w:rsidR="000F4BAA" w:rsidRPr="00927261" w:rsidRDefault="000F4BAA" w:rsidP="00C82839">
            <w:pPr>
              <w:autoSpaceDE w:val="0"/>
              <w:autoSpaceDN w:val="0"/>
              <w:ind w:left="660"/>
              <w:rPr>
                <w:rFonts w:ascii="Arial Narrow" w:hAnsi="Arial Narrow"/>
                <w:noProof/>
                <w:color w:val="000000" w:themeColor="text1"/>
                <w:sz w:val="18"/>
                <w:szCs w:val="18"/>
              </w:rPr>
            </w:pPr>
            <w:r w:rsidRPr="00927261">
              <w:rPr>
                <w:rFonts w:ascii="Arial Narrow" w:hAnsi="Arial Narrow"/>
                <w:noProof/>
                <w:color w:val="000000" w:themeColor="text1"/>
                <w:sz w:val="18"/>
                <w:szCs w:val="18"/>
              </w:rPr>
              <w:t>Monitors and assesses staff performance.</w:t>
            </w:r>
          </w:p>
          <w:p w:rsidR="000F4BAA" w:rsidRPr="00927261" w:rsidRDefault="000F4BAA" w:rsidP="00C82839">
            <w:pPr>
              <w:autoSpaceDE w:val="0"/>
              <w:autoSpaceDN w:val="0"/>
              <w:ind w:left="660"/>
              <w:rPr>
                <w:rFonts w:ascii="Arial Narrow" w:hAnsi="Arial Narrow"/>
                <w:noProof/>
                <w:color w:val="000000" w:themeColor="text1"/>
                <w:sz w:val="18"/>
                <w:szCs w:val="18"/>
              </w:rPr>
            </w:pPr>
          </w:p>
          <w:p w:rsidR="000F4BAA" w:rsidRPr="00927261" w:rsidRDefault="000F4BAA" w:rsidP="00C82839">
            <w:pPr>
              <w:autoSpaceDE w:val="0"/>
              <w:autoSpaceDN w:val="0"/>
              <w:ind w:left="660"/>
              <w:rPr>
                <w:rFonts w:ascii="Arial Narrow" w:hAnsi="Arial Narrow"/>
                <w:noProof/>
                <w:color w:val="000000" w:themeColor="text1"/>
                <w:sz w:val="18"/>
                <w:szCs w:val="18"/>
              </w:rPr>
            </w:pPr>
            <w:r w:rsidRPr="00927261">
              <w:rPr>
                <w:rFonts w:ascii="Arial Narrow" w:hAnsi="Arial Narrow"/>
                <w:noProof/>
                <w:color w:val="000000" w:themeColor="text1"/>
                <w:sz w:val="18"/>
                <w:szCs w:val="18"/>
              </w:rPr>
              <w:t>Ensures that the reception area is manned at all times.</w:t>
            </w:r>
          </w:p>
          <w:p w:rsidR="000F4BAA" w:rsidRPr="00927261" w:rsidRDefault="000F4BAA" w:rsidP="00C82839">
            <w:pPr>
              <w:autoSpaceDE w:val="0"/>
              <w:autoSpaceDN w:val="0"/>
              <w:ind w:left="660"/>
              <w:rPr>
                <w:rFonts w:ascii="Arial Narrow" w:hAnsi="Arial Narrow"/>
                <w:noProof/>
                <w:color w:val="000000" w:themeColor="text1"/>
                <w:sz w:val="18"/>
                <w:szCs w:val="18"/>
              </w:rPr>
            </w:pPr>
          </w:p>
          <w:p w:rsidR="000F4BAA" w:rsidRPr="00927261" w:rsidRDefault="000F4BAA" w:rsidP="00C82839">
            <w:pPr>
              <w:autoSpaceDE w:val="0"/>
              <w:autoSpaceDN w:val="0"/>
              <w:ind w:left="660"/>
              <w:rPr>
                <w:rFonts w:ascii="Arial Narrow" w:hAnsi="Arial Narrow"/>
                <w:noProof/>
                <w:color w:val="000000" w:themeColor="text1"/>
                <w:sz w:val="18"/>
                <w:szCs w:val="18"/>
              </w:rPr>
            </w:pPr>
            <w:r w:rsidRPr="00927261">
              <w:rPr>
                <w:rFonts w:ascii="Arial Narrow" w:hAnsi="Arial Narrow"/>
                <w:noProof/>
                <w:color w:val="000000" w:themeColor="text1"/>
                <w:sz w:val="18"/>
                <w:szCs w:val="18"/>
              </w:rPr>
              <w:t>Ensures that the building is properly cleaned.</w:t>
            </w:r>
          </w:p>
          <w:p w:rsidR="000F4BAA" w:rsidRPr="00927261" w:rsidRDefault="000F4BAA" w:rsidP="00C82839">
            <w:pPr>
              <w:autoSpaceDE w:val="0"/>
              <w:autoSpaceDN w:val="0"/>
              <w:ind w:left="660"/>
              <w:rPr>
                <w:rFonts w:ascii="Arial Narrow" w:hAnsi="Arial Narrow"/>
                <w:noProof/>
                <w:color w:val="000000" w:themeColor="text1"/>
                <w:sz w:val="18"/>
                <w:szCs w:val="18"/>
              </w:rPr>
            </w:pPr>
          </w:p>
          <w:p w:rsidR="000F4BAA" w:rsidRPr="00927261" w:rsidRDefault="000F4BAA" w:rsidP="00C82839">
            <w:pPr>
              <w:autoSpaceDE w:val="0"/>
              <w:autoSpaceDN w:val="0"/>
              <w:ind w:left="660"/>
              <w:rPr>
                <w:rFonts w:ascii="Arial Narrow" w:hAnsi="Arial Narrow"/>
                <w:noProof/>
                <w:color w:val="000000" w:themeColor="text1"/>
                <w:sz w:val="18"/>
                <w:szCs w:val="18"/>
              </w:rPr>
            </w:pPr>
            <w:r w:rsidRPr="00927261">
              <w:rPr>
                <w:rFonts w:ascii="Arial Narrow" w:hAnsi="Arial Narrow"/>
                <w:noProof/>
                <w:color w:val="000000" w:themeColor="text1"/>
                <w:sz w:val="18"/>
                <w:szCs w:val="18"/>
              </w:rPr>
              <w:t>Attends to staff recruitment and selection.</w:t>
            </w:r>
          </w:p>
          <w:p w:rsidR="000F4BAA" w:rsidRPr="00927261" w:rsidRDefault="000F4BAA" w:rsidP="00C82839">
            <w:pPr>
              <w:autoSpaceDE w:val="0"/>
              <w:autoSpaceDN w:val="0"/>
              <w:ind w:left="660"/>
              <w:rPr>
                <w:rFonts w:ascii="Arial Narrow" w:hAnsi="Arial Narrow"/>
                <w:noProof/>
                <w:color w:val="000000" w:themeColor="text1"/>
                <w:sz w:val="18"/>
                <w:szCs w:val="18"/>
              </w:rPr>
            </w:pPr>
          </w:p>
          <w:p w:rsidR="000F4BAA" w:rsidRPr="00E06631" w:rsidRDefault="000F4BAA" w:rsidP="000D1C95">
            <w:pPr>
              <w:autoSpaceDE w:val="0"/>
              <w:autoSpaceDN w:val="0"/>
              <w:ind w:left="660"/>
              <w:rPr>
                <w:rFonts w:ascii="Arial Narrow" w:hAnsi="Arial Narrow"/>
                <w:color w:val="000000" w:themeColor="text1"/>
                <w:sz w:val="20"/>
                <w:szCs w:val="20"/>
              </w:rPr>
            </w:pPr>
            <w:r w:rsidRPr="00927261">
              <w:rPr>
                <w:rFonts w:ascii="Arial Narrow" w:hAnsi="Arial Narrow"/>
                <w:noProof/>
                <w:color w:val="000000" w:themeColor="text1"/>
                <w:sz w:val="18"/>
                <w:szCs w:val="18"/>
              </w:rPr>
              <w:t>Monitors attendance.</w:t>
            </w:r>
          </w:p>
        </w:tc>
      </w:tr>
    </w:tbl>
    <w:p w:rsidR="000F4BAA" w:rsidRPr="00E06631" w:rsidRDefault="000F4BAA" w:rsidP="00B453E0">
      <w:pPr>
        <w:rPr>
          <w:rFonts w:ascii="Arial" w:hAnsi="Arial" w:cs="Arial"/>
          <w:color w:val="000000" w:themeColor="text1"/>
          <w:sz w:val="22"/>
          <w:szCs w:val="22"/>
          <w:lang w:val="en-GB"/>
        </w:rPr>
      </w:pPr>
    </w:p>
    <w:p w:rsidR="000F4BAA" w:rsidRPr="00E06631" w:rsidRDefault="000F4BAA"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0F4BAA" w:rsidRPr="00E06631">
        <w:trPr>
          <w:tblHeader/>
        </w:trPr>
        <w:tc>
          <w:tcPr>
            <w:tcW w:w="3139" w:type="dxa"/>
            <w:tcBorders>
              <w:bottom w:val="single" w:sz="4" w:space="0" w:color="auto"/>
            </w:tcBorders>
            <w:shd w:val="clear" w:color="auto" w:fill="E0E0E0"/>
          </w:tcPr>
          <w:p w:rsidR="000F4BAA" w:rsidRPr="00E06631" w:rsidRDefault="000F4BA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0F4BAA" w:rsidRPr="00E06631" w:rsidRDefault="000F4BA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0F4BAA" w:rsidRPr="00E06631" w:rsidTr="005F56C9">
        <w:tc>
          <w:tcPr>
            <w:tcW w:w="3168" w:type="dxa"/>
            <w:gridSpan w:val="2"/>
          </w:tcPr>
          <w:p w:rsidR="000F4BAA" w:rsidRPr="00E06631" w:rsidRDefault="000F4BAA" w:rsidP="005F56C9">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Organisational Awareness</w:t>
            </w:r>
          </w:p>
        </w:tc>
        <w:tc>
          <w:tcPr>
            <w:tcW w:w="6120" w:type="dxa"/>
          </w:tcPr>
          <w:p w:rsidR="000F4BAA" w:rsidRPr="00E06631" w:rsidRDefault="000F4BAA" w:rsidP="005F56C9">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Understands the context within which he/she operates and how he/she contributes to the organisation and the broader environment.</w:t>
            </w:r>
          </w:p>
          <w:p w:rsidR="000F4BAA" w:rsidRPr="00E06631" w:rsidRDefault="000F4BAA" w:rsidP="000F4BAA">
            <w:pPr>
              <w:autoSpaceDE w:val="0"/>
              <w:autoSpaceDN w:val="0"/>
              <w:ind w:left="357"/>
              <w:rPr>
                <w:rFonts w:ascii="Arial Narrow" w:hAnsi="Arial Narrow"/>
                <w:color w:val="000000" w:themeColor="text1"/>
                <w:sz w:val="20"/>
                <w:szCs w:val="20"/>
              </w:rPr>
            </w:pPr>
          </w:p>
        </w:tc>
      </w:tr>
      <w:tr w:rsidR="000F4BAA" w:rsidRPr="00E06631" w:rsidTr="005F56C9">
        <w:tc>
          <w:tcPr>
            <w:tcW w:w="3168" w:type="dxa"/>
            <w:gridSpan w:val="2"/>
          </w:tcPr>
          <w:p w:rsidR="000F4BAA" w:rsidRPr="00E06631" w:rsidRDefault="000F4BAA" w:rsidP="005F56C9">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Communication</w:t>
            </w:r>
          </w:p>
        </w:tc>
        <w:tc>
          <w:tcPr>
            <w:tcW w:w="6120" w:type="dxa"/>
          </w:tcPr>
          <w:p w:rsidR="000F4BAA" w:rsidRPr="00E06631" w:rsidRDefault="000F4BAA" w:rsidP="005F56C9">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0F4BAA" w:rsidRPr="00E06631" w:rsidRDefault="000F4BAA" w:rsidP="000F4BAA">
            <w:pPr>
              <w:autoSpaceDE w:val="0"/>
              <w:autoSpaceDN w:val="0"/>
              <w:ind w:left="357"/>
              <w:rPr>
                <w:rFonts w:ascii="Arial Narrow" w:hAnsi="Arial Narrow"/>
                <w:color w:val="000000" w:themeColor="text1"/>
                <w:sz w:val="20"/>
                <w:szCs w:val="20"/>
              </w:rPr>
            </w:pPr>
          </w:p>
        </w:tc>
      </w:tr>
      <w:tr w:rsidR="000F4BAA" w:rsidRPr="00E06631" w:rsidTr="005F56C9">
        <w:tc>
          <w:tcPr>
            <w:tcW w:w="3168" w:type="dxa"/>
            <w:gridSpan w:val="2"/>
          </w:tcPr>
          <w:p w:rsidR="000F4BAA" w:rsidRPr="00E06631" w:rsidRDefault="000F4BAA" w:rsidP="005F56C9">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Empowerment</w:t>
            </w:r>
          </w:p>
        </w:tc>
        <w:tc>
          <w:tcPr>
            <w:tcW w:w="6120" w:type="dxa"/>
          </w:tcPr>
          <w:p w:rsidR="000F4BAA" w:rsidRPr="00E06631" w:rsidRDefault="000F4BAA" w:rsidP="005F56C9">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0F4BAA" w:rsidRPr="00E06631" w:rsidRDefault="000F4BAA" w:rsidP="000F4BAA">
            <w:pPr>
              <w:autoSpaceDE w:val="0"/>
              <w:autoSpaceDN w:val="0"/>
              <w:ind w:left="357"/>
              <w:rPr>
                <w:rFonts w:ascii="Arial Narrow" w:hAnsi="Arial Narrow"/>
                <w:color w:val="000000" w:themeColor="text1"/>
                <w:sz w:val="20"/>
                <w:szCs w:val="20"/>
              </w:rPr>
            </w:pPr>
          </w:p>
        </w:tc>
      </w:tr>
      <w:tr w:rsidR="000F4BAA" w:rsidRPr="00E06631" w:rsidTr="005F56C9">
        <w:tc>
          <w:tcPr>
            <w:tcW w:w="3168" w:type="dxa"/>
            <w:gridSpan w:val="2"/>
          </w:tcPr>
          <w:p w:rsidR="000F4BAA" w:rsidRPr="00E06631" w:rsidRDefault="000F4BAA" w:rsidP="005F56C9">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Coaching and Developing Others</w:t>
            </w:r>
          </w:p>
        </w:tc>
        <w:tc>
          <w:tcPr>
            <w:tcW w:w="6120" w:type="dxa"/>
          </w:tcPr>
          <w:p w:rsidR="000F4BAA" w:rsidRPr="00E06631" w:rsidRDefault="000F4BAA" w:rsidP="005F56C9">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0F4BAA" w:rsidRPr="00E06631" w:rsidRDefault="000F4BAA" w:rsidP="005F56C9">
            <w:pPr>
              <w:autoSpaceDE w:val="0"/>
              <w:autoSpaceDN w:val="0"/>
              <w:ind w:left="357"/>
              <w:rPr>
                <w:rFonts w:ascii="Arial Narrow" w:hAnsi="Arial Narrow"/>
                <w:color w:val="000000" w:themeColor="text1"/>
                <w:sz w:val="20"/>
                <w:szCs w:val="20"/>
              </w:rPr>
            </w:pPr>
          </w:p>
          <w:p w:rsidR="000F4BAA" w:rsidRPr="00E06631" w:rsidRDefault="000F4BAA" w:rsidP="000D1C95">
            <w:pPr>
              <w:autoSpaceDE w:val="0"/>
              <w:autoSpaceDN w:val="0"/>
              <w:ind w:left="660"/>
              <w:rPr>
                <w:rFonts w:ascii="Arial Narrow" w:hAnsi="Arial Narrow"/>
                <w:color w:val="000000" w:themeColor="text1"/>
                <w:sz w:val="20"/>
                <w:szCs w:val="20"/>
              </w:rPr>
            </w:pPr>
            <w:r w:rsidRPr="00927261">
              <w:rPr>
                <w:rFonts w:ascii="Arial Narrow" w:hAnsi="Arial Narrow"/>
                <w:noProof/>
                <w:color w:val="000000" w:themeColor="text1"/>
                <w:sz w:val="18"/>
                <w:szCs w:val="18"/>
              </w:rPr>
              <w:t>Monitor and assess staff performance</w:t>
            </w:r>
          </w:p>
        </w:tc>
      </w:tr>
      <w:tr w:rsidR="000F4BAA" w:rsidRPr="00E06631" w:rsidTr="005F56C9">
        <w:tc>
          <w:tcPr>
            <w:tcW w:w="3168" w:type="dxa"/>
            <w:gridSpan w:val="2"/>
          </w:tcPr>
          <w:p w:rsidR="000F4BAA" w:rsidRPr="00E06631" w:rsidRDefault="000F4BAA" w:rsidP="005F56C9">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Conflict Management</w:t>
            </w:r>
          </w:p>
        </w:tc>
        <w:tc>
          <w:tcPr>
            <w:tcW w:w="6120" w:type="dxa"/>
          </w:tcPr>
          <w:p w:rsidR="000F4BAA" w:rsidRPr="00E06631" w:rsidRDefault="000F4BAA" w:rsidP="005F56C9">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Identifies conflict and addresses differences in a sensible, fair and efficient manner.</w:t>
            </w:r>
          </w:p>
          <w:p w:rsidR="000F4BAA" w:rsidRPr="00E06631" w:rsidRDefault="000F4BAA" w:rsidP="000F4BAA">
            <w:pPr>
              <w:autoSpaceDE w:val="0"/>
              <w:autoSpaceDN w:val="0"/>
              <w:ind w:left="357"/>
              <w:rPr>
                <w:rFonts w:ascii="Arial Narrow" w:hAnsi="Arial Narrow"/>
                <w:color w:val="000000" w:themeColor="text1"/>
                <w:sz w:val="20"/>
                <w:szCs w:val="20"/>
              </w:rPr>
            </w:pPr>
          </w:p>
        </w:tc>
      </w:tr>
      <w:tr w:rsidR="000F4BAA" w:rsidRPr="00E06631" w:rsidTr="005F56C9">
        <w:tc>
          <w:tcPr>
            <w:tcW w:w="3168" w:type="dxa"/>
            <w:gridSpan w:val="2"/>
          </w:tcPr>
          <w:p w:rsidR="000F4BAA" w:rsidRPr="00E06631" w:rsidRDefault="000F4BAA" w:rsidP="005F56C9">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Continuous Improvement and Innovation</w:t>
            </w:r>
          </w:p>
        </w:tc>
        <w:tc>
          <w:tcPr>
            <w:tcW w:w="6120" w:type="dxa"/>
          </w:tcPr>
          <w:p w:rsidR="000F4BAA" w:rsidRPr="00E06631" w:rsidRDefault="000F4BAA" w:rsidP="005F56C9">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Explores and implements innovative ways to continually improve business processes</w:t>
            </w:r>
          </w:p>
          <w:p w:rsidR="000F4BAA" w:rsidRPr="00E06631" w:rsidRDefault="000F4BAA" w:rsidP="000F4BAA">
            <w:pPr>
              <w:autoSpaceDE w:val="0"/>
              <w:autoSpaceDN w:val="0"/>
              <w:ind w:left="357"/>
              <w:rPr>
                <w:rFonts w:ascii="Arial Narrow" w:hAnsi="Arial Narrow"/>
                <w:color w:val="000000" w:themeColor="text1"/>
                <w:sz w:val="20"/>
                <w:szCs w:val="20"/>
              </w:rPr>
            </w:pPr>
          </w:p>
        </w:tc>
      </w:tr>
      <w:tr w:rsidR="000F4BAA" w:rsidRPr="00E06631" w:rsidTr="005F56C9">
        <w:tc>
          <w:tcPr>
            <w:tcW w:w="3168" w:type="dxa"/>
            <w:gridSpan w:val="2"/>
          </w:tcPr>
          <w:p w:rsidR="000F4BAA" w:rsidRPr="00E06631" w:rsidRDefault="000F4BAA" w:rsidP="005F56C9">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Performance Management</w:t>
            </w:r>
          </w:p>
        </w:tc>
        <w:tc>
          <w:tcPr>
            <w:tcW w:w="6120" w:type="dxa"/>
          </w:tcPr>
          <w:p w:rsidR="000F4BAA" w:rsidRPr="00E06631" w:rsidRDefault="000F4BAA" w:rsidP="005F56C9">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Ensures effective performance through setting and maintaining performance standards and managing accountability.</w:t>
            </w:r>
          </w:p>
          <w:p w:rsidR="000F4BAA" w:rsidRPr="00E06631" w:rsidRDefault="000F4BAA" w:rsidP="000F4BAA">
            <w:pPr>
              <w:autoSpaceDE w:val="0"/>
              <w:autoSpaceDN w:val="0"/>
              <w:ind w:left="357"/>
              <w:rPr>
                <w:rFonts w:ascii="Arial Narrow" w:hAnsi="Arial Narrow"/>
                <w:color w:val="000000" w:themeColor="text1"/>
                <w:sz w:val="20"/>
                <w:szCs w:val="20"/>
              </w:rPr>
            </w:pPr>
          </w:p>
        </w:tc>
      </w:tr>
      <w:tr w:rsidR="000F4BAA" w:rsidRPr="00E06631" w:rsidTr="005F56C9">
        <w:tc>
          <w:tcPr>
            <w:tcW w:w="3168" w:type="dxa"/>
            <w:gridSpan w:val="2"/>
          </w:tcPr>
          <w:p w:rsidR="000F4BAA" w:rsidRPr="00E06631" w:rsidRDefault="000F4BAA" w:rsidP="005F56C9">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Team Effectiveness</w:t>
            </w:r>
          </w:p>
        </w:tc>
        <w:tc>
          <w:tcPr>
            <w:tcW w:w="6120" w:type="dxa"/>
          </w:tcPr>
          <w:p w:rsidR="000F4BAA" w:rsidRPr="00E06631" w:rsidRDefault="000F4BAA" w:rsidP="005F56C9">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0F4BAA" w:rsidRPr="00E06631" w:rsidRDefault="000F4BAA" w:rsidP="000F4BAA">
            <w:pPr>
              <w:autoSpaceDE w:val="0"/>
              <w:autoSpaceDN w:val="0"/>
              <w:ind w:left="357"/>
              <w:rPr>
                <w:rFonts w:ascii="Arial Narrow" w:hAnsi="Arial Narrow"/>
                <w:color w:val="000000" w:themeColor="text1"/>
                <w:sz w:val="20"/>
                <w:szCs w:val="20"/>
              </w:rPr>
            </w:pPr>
          </w:p>
        </w:tc>
      </w:tr>
      <w:tr w:rsidR="000F4BAA" w:rsidRPr="00E06631" w:rsidTr="005F56C9">
        <w:tc>
          <w:tcPr>
            <w:tcW w:w="3168" w:type="dxa"/>
            <w:gridSpan w:val="2"/>
          </w:tcPr>
          <w:p w:rsidR="000F4BAA" w:rsidRPr="00E06631" w:rsidRDefault="000F4BAA" w:rsidP="005F56C9">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Self Management</w:t>
            </w:r>
          </w:p>
        </w:tc>
        <w:tc>
          <w:tcPr>
            <w:tcW w:w="6120" w:type="dxa"/>
          </w:tcPr>
          <w:p w:rsidR="000F4BAA" w:rsidRPr="00E06631" w:rsidRDefault="000F4BAA" w:rsidP="005F56C9">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Manages own time, priorities, emotions and behaviours in order to achieve personal and work goals.</w:t>
            </w:r>
          </w:p>
          <w:p w:rsidR="000F4BAA" w:rsidRPr="00E06631" w:rsidRDefault="000F4BAA" w:rsidP="000F4BAA">
            <w:pPr>
              <w:autoSpaceDE w:val="0"/>
              <w:autoSpaceDN w:val="0"/>
              <w:ind w:left="357"/>
              <w:rPr>
                <w:rFonts w:ascii="Arial Narrow" w:hAnsi="Arial Narrow"/>
                <w:color w:val="000000" w:themeColor="text1"/>
                <w:sz w:val="20"/>
                <w:szCs w:val="20"/>
              </w:rPr>
            </w:pPr>
          </w:p>
        </w:tc>
      </w:tr>
      <w:tr w:rsidR="000F4BAA" w:rsidRPr="00E06631" w:rsidTr="005F56C9">
        <w:tc>
          <w:tcPr>
            <w:tcW w:w="3168" w:type="dxa"/>
            <w:gridSpan w:val="2"/>
          </w:tcPr>
          <w:p w:rsidR="000F4BAA" w:rsidRPr="00E06631" w:rsidRDefault="000F4BAA" w:rsidP="005F56C9">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Honesty and Integrity</w:t>
            </w:r>
          </w:p>
        </w:tc>
        <w:tc>
          <w:tcPr>
            <w:tcW w:w="6120" w:type="dxa"/>
          </w:tcPr>
          <w:p w:rsidR="000F4BAA" w:rsidRPr="00E06631" w:rsidRDefault="000F4BAA" w:rsidP="005F56C9">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0F4BAA" w:rsidRPr="00E06631" w:rsidRDefault="000F4BAA" w:rsidP="000F4BAA">
            <w:pPr>
              <w:autoSpaceDE w:val="0"/>
              <w:autoSpaceDN w:val="0"/>
              <w:ind w:left="357"/>
              <w:rPr>
                <w:rFonts w:ascii="Arial Narrow" w:hAnsi="Arial Narrow"/>
                <w:color w:val="000000" w:themeColor="text1"/>
                <w:sz w:val="20"/>
                <w:szCs w:val="20"/>
              </w:rPr>
            </w:pPr>
          </w:p>
        </w:tc>
      </w:tr>
      <w:tr w:rsidR="000F4BAA" w:rsidRPr="00E06631" w:rsidTr="005F56C9">
        <w:tc>
          <w:tcPr>
            <w:tcW w:w="3168" w:type="dxa"/>
            <w:gridSpan w:val="2"/>
          </w:tcPr>
          <w:p w:rsidR="000F4BAA" w:rsidRPr="00E06631" w:rsidRDefault="000F4BAA" w:rsidP="005F56C9">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Resilience</w:t>
            </w:r>
          </w:p>
        </w:tc>
        <w:tc>
          <w:tcPr>
            <w:tcW w:w="6120" w:type="dxa"/>
          </w:tcPr>
          <w:p w:rsidR="000F4BAA" w:rsidRPr="00E06631" w:rsidRDefault="000F4BAA" w:rsidP="005F56C9">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0F4BAA" w:rsidRPr="00E06631" w:rsidRDefault="000F4BAA" w:rsidP="000F4BAA">
            <w:pPr>
              <w:autoSpaceDE w:val="0"/>
              <w:autoSpaceDN w:val="0"/>
              <w:ind w:left="357"/>
              <w:rPr>
                <w:rFonts w:ascii="Arial Narrow" w:hAnsi="Arial Narrow"/>
                <w:color w:val="000000" w:themeColor="text1"/>
                <w:sz w:val="20"/>
                <w:szCs w:val="20"/>
              </w:rPr>
            </w:pPr>
          </w:p>
        </w:tc>
      </w:tr>
      <w:tr w:rsidR="000F4BAA" w:rsidRPr="00E06631" w:rsidTr="005F56C9">
        <w:tc>
          <w:tcPr>
            <w:tcW w:w="3168" w:type="dxa"/>
            <w:gridSpan w:val="2"/>
          </w:tcPr>
          <w:p w:rsidR="000F4BAA" w:rsidRPr="00E06631" w:rsidRDefault="000F4BAA" w:rsidP="005F56C9">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Results Focused</w:t>
            </w:r>
          </w:p>
        </w:tc>
        <w:tc>
          <w:tcPr>
            <w:tcW w:w="6120" w:type="dxa"/>
          </w:tcPr>
          <w:p w:rsidR="000F4BAA" w:rsidRPr="00E06631" w:rsidRDefault="000F4BAA" w:rsidP="005F56C9">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0F4BAA" w:rsidRPr="00E06631" w:rsidRDefault="000F4BAA" w:rsidP="000F4BAA">
            <w:pPr>
              <w:autoSpaceDE w:val="0"/>
              <w:autoSpaceDN w:val="0"/>
              <w:ind w:left="357"/>
              <w:rPr>
                <w:rFonts w:ascii="Arial Narrow" w:hAnsi="Arial Narrow"/>
                <w:color w:val="000000" w:themeColor="text1"/>
                <w:sz w:val="20"/>
                <w:szCs w:val="20"/>
              </w:rPr>
            </w:pPr>
          </w:p>
        </w:tc>
      </w:tr>
      <w:tr w:rsidR="000F4BAA" w:rsidRPr="00E06631" w:rsidTr="005F56C9">
        <w:tc>
          <w:tcPr>
            <w:tcW w:w="3168" w:type="dxa"/>
            <w:gridSpan w:val="2"/>
          </w:tcPr>
          <w:p w:rsidR="000F4BAA" w:rsidRPr="00E06631" w:rsidRDefault="000F4BAA" w:rsidP="005F56C9">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Self Development</w:t>
            </w:r>
          </w:p>
        </w:tc>
        <w:tc>
          <w:tcPr>
            <w:tcW w:w="6120" w:type="dxa"/>
          </w:tcPr>
          <w:p w:rsidR="000F4BAA" w:rsidRPr="00E06631" w:rsidRDefault="000F4BAA" w:rsidP="005F56C9">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Demonstrates commitment to assess and actively work towards improving and developing own knowledge, experience and competency.</w:t>
            </w:r>
          </w:p>
          <w:p w:rsidR="000F4BAA" w:rsidRPr="00E06631" w:rsidRDefault="000F4BAA" w:rsidP="000F4BAA">
            <w:pPr>
              <w:autoSpaceDE w:val="0"/>
              <w:autoSpaceDN w:val="0"/>
              <w:ind w:left="357"/>
              <w:rPr>
                <w:rFonts w:ascii="Arial Narrow" w:hAnsi="Arial Narrow"/>
                <w:color w:val="000000" w:themeColor="text1"/>
                <w:sz w:val="20"/>
                <w:szCs w:val="20"/>
              </w:rPr>
            </w:pPr>
          </w:p>
        </w:tc>
      </w:tr>
      <w:tr w:rsidR="000F4BAA" w:rsidRPr="00E06631" w:rsidTr="005F56C9">
        <w:tc>
          <w:tcPr>
            <w:tcW w:w="3168" w:type="dxa"/>
            <w:gridSpan w:val="2"/>
          </w:tcPr>
          <w:p w:rsidR="000F4BAA" w:rsidRPr="00E06631" w:rsidRDefault="000F4BAA" w:rsidP="005F56C9">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Ethical Conduct</w:t>
            </w:r>
          </w:p>
        </w:tc>
        <w:tc>
          <w:tcPr>
            <w:tcW w:w="6120" w:type="dxa"/>
          </w:tcPr>
          <w:p w:rsidR="000F4BAA" w:rsidRPr="00E06631" w:rsidRDefault="000F4BAA" w:rsidP="005F56C9">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Demonstrates commitment to hold himself or herself accountable for roles and responsibilities and to ahere to the highest standards of ethics and moral conduct in actions and behaviour. Displays and builds the highest standards of ethical and moral conduct in order to promote confidence and trust in the public service and adheres to codes of good corporate governance.</w:t>
            </w:r>
          </w:p>
          <w:p w:rsidR="000F4BAA" w:rsidRPr="00E06631" w:rsidRDefault="000F4BAA" w:rsidP="000F4BAA">
            <w:pPr>
              <w:autoSpaceDE w:val="0"/>
              <w:autoSpaceDN w:val="0"/>
              <w:ind w:left="357"/>
              <w:rPr>
                <w:rFonts w:ascii="Arial Narrow" w:hAnsi="Arial Narrow"/>
                <w:color w:val="000000" w:themeColor="text1"/>
                <w:sz w:val="20"/>
                <w:szCs w:val="20"/>
              </w:rPr>
            </w:pPr>
          </w:p>
        </w:tc>
      </w:tr>
      <w:tr w:rsidR="000F4BAA" w:rsidRPr="00E06631" w:rsidTr="005F56C9">
        <w:tc>
          <w:tcPr>
            <w:tcW w:w="3168" w:type="dxa"/>
            <w:gridSpan w:val="2"/>
          </w:tcPr>
          <w:p w:rsidR="000F4BAA" w:rsidRPr="00E06631" w:rsidRDefault="000F4BAA" w:rsidP="005F56C9">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Analytical Thinking Skills</w:t>
            </w:r>
          </w:p>
        </w:tc>
        <w:tc>
          <w:tcPr>
            <w:tcW w:w="6120" w:type="dxa"/>
          </w:tcPr>
          <w:p w:rsidR="000F4BAA" w:rsidRPr="00E06631" w:rsidRDefault="000F4BAA" w:rsidP="005F56C9">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Systematically evaluates and analyses information and events in order to exercise rational judgment in solving problems to inform behaviour and decision making.</w:t>
            </w:r>
          </w:p>
          <w:p w:rsidR="000F4BAA" w:rsidRPr="00E06631" w:rsidRDefault="000F4BAA" w:rsidP="000F4BAA">
            <w:pPr>
              <w:autoSpaceDE w:val="0"/>
              <w:autoSpaceDN w:val="0"/>
              <w:ind w:left="357"/>
              <w:rPr>
                <w:rFonts w:ascii="Arial Narrow" w:hAnsi="Arial Narrow"/>
                <w:color w:val="000000" w:themeColor="text1"/>
                <w:sz w:val="20"/>
                <w:szCs w:val="20"/>
              </w:rPr>
            </w:pPr>
          </w:p>
        </w:tc>
      </w:tr>
      <w:tr w:rsidR="000F4BAA" w:rsidRPr="00E06631" w:rsidTr="005F56C9">
        <w:tc>
          <w:tcPr>
            <w:tcW w:w="3168" w:type="dxa"/>
            <w:gridSpan w:val="2"/>
          </w:tcPr>
          <w:p w:rsidR="000F4BAA" w:rsidRPr="00E06631" w:rsidRDefault="000F4BAA" w:rsidP="005F56C9">
            <w:pPr>
              <w:rPr>
                <w:rFonts w:ascii="Arial Narrow" w:hAnsi="Arial Narrow" w:cs="Arial"/>
                <w:color w:val="000000" w:themeColor="text1"/>
                <w:sz w:val="20"/>
                <w:szCs w:val="20"/>
              </w:rPr>
            </w:pPr>
            <w:r w:rsidRPr="00927261">
              <w:rPr>
                <w:rFonts w:ascii="Arial Narrow" w:hAnsi="Arial Narrow" w:cs="Arial"/>
                <w:noProof/>
                <w:color w:val="000000" w:themeColor="text1"/>
                <w:sz w:val="20"/>
                <w:szCs w:val="20"/>
              </w:rPr>
              <w:t>Problem solving</w:t>
            </w:r>
          </w:p>
        </w:tc>
        <w:tc>
          <w:tcPr>
            <w:tcW w:w="6120" w:type="dxa"/>
          </w:tcPr>
          <w:p w:rsidR="000F4BAA" w:rsidRPr="00E06631" w:rsidRDefault="000F4BAA" w:rsidP="005F56C9">
            <w:pPr>
              <w:autoSpaceDE w:val="0"/>
              <w:autoSpaceDN w:val="0"/>
              <w:ind w:left="357"/>
              <w:rPr>
                <w:rFonts w:ascii="Arial Narrow" w:hAnsi="Arial Narrow"/>
                <w:color w:val="000000" w:themeColor="text1"/>
                <w:sz w:val="20"/>
                <w:szCs w:val="20"/>
              </w:rPr>
            </w:pPr>
            <w:r w:rsidRPr="00927261">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0F4BAA" w:rsidRPr="00E06631" w:rsidRDefault="000F4BAA" w:rsidP="000F4BAA">
            <w:pPr>
              <w:autoSpaceDE w:val="0"/>
              <w:autoSpaceDN w:val="0"/>
              <w:ind w:left="357"/>
              <w:rPr>
                <w:rFonts w:ascii="Arial Narrow" w:hAnsi="Arial Narrow"/>
                <w:color w:val="000000" w:themeColor="text1"/>
                <w:sz w:val="20"/>
                <w:szCs w:val="20"/>
              </w:rPr>
            </w:pPr>
          </w:p>
        </w:tc>
      </w:tr>
    </w:tbl>
    <w:p w:rsidR="000F4BAA" w:rsidRPr="00E06631" w:rsidRDefault="000F4BAA" w:rsidP="00B453E0">
      <w:pPr>
        <w:rPr>
          <w:rFonts w:ascii="Arial" w:hAnsi="Arial" w:cs="Arial"/>
          <w:b/>
          <w:color w:val="000000" w:themeColor="text1"/>
        </w:rPr>
      </w:pPr>
    </w:p>
    <w:p w:rsidR="000F4BAA" w:rsidRPr="00E06631" w:rsidRDefault="000F4BAA"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0F4BAA" w:rsidRDefault="000F4BAA" w:rsidP="005C0A1A">
      <w:pPr>
        <w:rPr>
          <w:rFonts w:ascii="Arial" w:hAnsi="Arial" w:cs="Arial"/>
          <w:b/>
          <w:color w:val="000000" w:themeColor="text1"/>
          <w:sz w:val="22"/>
          <w:szCs w:val="22"/>
        </w:rPr>
      </w:pPr>
    </w:p>
    <w:p w:rsidR="000F4BAA" w:rsidRPr="00927261" w:rsidRDefault="000F4BAA">
      <w:pPr>
        <w:rPr>
          <w:rFonts w:ascii="Arial" w:hAnsi="Arial" w:cs="Arial"/>
          <w:b/>
          <w:noProof/>
          <w:color w:val="000000" w:themeColor="text1"/>
          <w:sz w:val="22"/>
          <w:szCs w:val="22"/>
        </w:rPr>
      </w:pPr>
      <w:r w:rsidRPr="00927261">
        <w:rPr>
          <w:rFonts w:ascii="Arial" w:hAnsi="Arial" w:cs="Arial"/>
          <w:b/>
          <w:noProof/>
          <w:color w:val="000000" w:themeColor="text1"/>
          <w:sz w:val="22"/>
          <w:szCs w:val="22"/>
        </w:rPr>
        <w:t>Local Government Municipal Finance Management Act, 2003 (Act 56 of 2003 )</w:t>
      </w:r>
    </w:p>
    <w:p w:rsidR="000F4BAA" w:rsidRPr="00927261" w:rsidRDefault="000F4BAA">
      <w:pPr>
        <w:rPr>
          <w:rFonts w:ascii="Arial" w:hAnsi="Arial" w:cs="Arial"/>
          <w:b/>
          <w:noProof/>
          <w:color w:val="000000" w:themeColor="text1"/>
          <w:sz w:val="22"/>
          <w:szCs w:val="22"/>
        </w:rPr>
      </w:pPr>
    </w:p>
    <w:p w:rsidR="000F4BAA" w:rsidRPr="00927261" w:rsidRDefault="000F4BAA">
      <w:pPr>
        <w:rPr>
          <w:rFonts w:ascii="Arial" w:hAnsi="Arial" w:cs="Arial"/>
          <w:b/>
          <w:noProof/>
          <w:color w:val="000000" w:themeColor="text1"/>
          <w:sz w:val="22"/>
          <w:szCs w:val="22"/>
        </w:rPr>
      </w:pPr>
      <w:r w:rsidRPr="00927261">
        <w:rPr>
          <w:rFonts w:ascii="Arial" w:hAnsi="Arial" w:cs="Arial"/>
          <w:b/>
          <w:noProof/>
          <w:color w:val="000000" w:themeColor="text1"/>
          <w:sz w:val="22"/>
          <w:szCs w:val="22"/>
        </w:rPr>
        <w:t>Basic Conditions of Employment Act,1997( Act 75 of 1997 ), as amended by Act 52 of 2003</w:t>
      </w:r>
    </w:p>
    <w:p w:rsidR="000F4BAA" w:rsidRPr="00927261" w:rsidRDefault="000F4BAA">
      <w:pPr>
        <w:rPr>
          <w:rFonts w:ascii="Arial" w:hAnsi="Arial" w:cs="Arial"/>
          <w:b/>
          <w:noProof/>
          <w:color w:val="000000" w:themeColor="text1"/>
          <w:sz w:val="22"/>
          <w:szCs w:val="22"/>
        </w:rPr>
      </w:pPr>
    </w:p>
    <w:p w:rsidR="000F4BAA" w:rsidRPr="00927261" w:rsidRDefault="000F4BAA">
      <w:pPr>
        <w:rPr>
          <w:rFonts w:ascii="Arial" w:hAnsi="Arial" w:cs="Arial"/>
          <w:b/>
          <w:noProof/>
          <w:color w:val="000000" w:themeColor="text1"/>
          <w:sz w:val="22"/>
          <w:szCs w:val="22"/>
        </w:rPr>
      </w:pPr>
      <w:r w:rsidRPr="00927261">
        <w:rPr>
          <w:rFonts w:ascii="Arial" w:hAnsi="Arial" w:cs="Arial"/>
          <w:b/>
          <w:noProof/>
          <w:color w:val="000000" w:themeColor="text1"/>
          <w:sz w:val="22"/>
          <w:szCs w:val="22"/>
        </w:rPr>
        <w:t>Occupational Heath and Safety Act, 1993 (Act 85 of 1993), as amended by Act 181 of 1993</w:t>
      </w:r>
    </w:p>
    <w:p w:rsidR="000F4BAA" w:rsidRPr="00927261" w:rsidRDefault="000F4BAA">
      <w:pPr>
        <w:rPr>
          <w:rFonts w:ascii="Arial" w:hAnsi="Arial" w:cs="Arial"/>
          <w:b/>
          <w:noProof/>
          <w:color w:val="000000" w:themeColor="text1"/>
          <w:sz w:val="22"/>
          <w:szCs w:val="22"/>
        </w:rPr>
      </w:pPr>
    </w:p>
    <w:p w:rsidR="000F4BAA" w:rsidRPr="00927261" w:rsidRDefault="000F4BAA">
      <w:pPr>
        <w:rPr>
          <w:rFonts w:ascii="Arial" w:hAnsi="Arial" w:cs="Arial"/>
          <w:b/>
          <w:noProof/>
          <w:color w:val="000000" w:themeColor="text1"/>
          <w:sz w:val="22"/>
          <w:szCs w:val="22"/>
        </w:rPr>
      </w:pPr>
      <w:r w:rsidRPr="00927261">
        <w:rPr>
          <w:rFonts w:ascii="Arial" w:hAnsi="Arial" w:cs="Arial"/>
          <w:b/>
          <w:noProof/>
          <w:color w:val="000000" w:themeColor="text1"/>
          <w:sz w:val="22"/>
          <w:szCs w:val="22"/>
        </w:rPr>
        <w:t>Labour Relations Act, 1995 ( Act 66 of 1995)</w:t>
      </w:r>
    </w:p>
    <w:p w:rsidR="000F4BAA" w:rsidRPr="00927261" w:rsidRDefault="000F4BAA">
      <w:pPr>
        <w:rPr>
          <w:rFonts w:ascii="Arial" w:hAnsi="Arial" w:cs="Arial"/>
          <w:b/>
          <w:noProof/>
          <w:color w:val="000000" w:themeColor="text1"/>
          <w:sz w:val="22"/>
          <w:szCs w:val="22"/>
        </w:rPr>
      </w:pPr>
    </w:p>
    <w:p w:rsidR="000F4BAA" w:rsidRPr="00927261" w:rsidRDefault="000F4BAA">
      <w:pPr>
        <w:rPr>
          <w:rFonts w:ascii="Arial" w:hAnsi="Arial" w:cs="Arial"/>
          <w:b/>
          <w:noProof/>
          <w:color w:val="000000" w:themeColor="text1"/>
          <w:sz w:val="22"/>
          <w:szCs w:val="22"/>
        </w:rPr>
      </w:pPr>
      <w:r w:rsidRPr="00927261">
        <w:rPr>
          <w:rFonts w:ascii="Arial" w:hAnsi="Arial" w:cs="Arial"/>
          <w:b/>
          <w:noProof/>
          <w:color w:val="000000" w:themeColor="text1"/>
          <w:sz w:val="22"/>
          <w:szCs w:val="22"/>
        </w:rPr>
        <w:t>Employment Equity Act,1998 (Act 55 of 1998 )</w:t>
      </w:r>
    </w:p>
    <w:p w:rsidR="000F4BAA" w:rsidRPr="00927261" w:rsidRDefault="000F4BAA">
      <w:pPr>
        <w:rPr>
          <w:rFonts w:ascii="Arial" w:hAnsi="Arial" w:cs="Arial"/>
          <w:b/>
          <w:noProof/>
          <w:color w:val="000000" w:themeColor="text1"/>
          <w:sz w:val="22"/>
          <w:szCs w:val="22"/>
        </w:rPr>
      </w:pPr>
    </w:p>
    <w:p w:rsidR="000F4BAA" w:rsidRDefault="000F4BAA" w:rsidP="005C0A1A">
      <w:pPr>
        <w:rPr>
          <w:rFonts w:ascii="Arial" w:hAnsi="Arial" w:cs="Arial"/>
          <w:b/>
          <w:color w:val="000000" w:themeColor="text1"/>
          <w:sz w:val="22"/>
          <w:szCs w:val="22"/>
        </w:rPr>
        <w:sectPr w:rsidR="000F4BAA" w:rsidSect="000F4BAA">
          <w:footerReference w:type="even" r:id="rId7"/>
          <w:footerReference w:type="default" r:id="rId8"/>
          <w:pgSz w:w="11907" w:h="16840" w:code="9"/>
          <w:pgMar w:top="1134" w:right="1134" w:bottom="1134" w:left="1134" w:header="720" w:footer="720" w:gutter="0"/>
          <w:pgNumType w:start="1"/>
          <w:cols w:space="720"/>
          <w:docGrid w:linePitch="360"/>
        </w:sectPr>
      </w:pPr>
      <w:r w:rsidRPr="00927261">
        <w:rPr>
          <w:rFonts w:ascii="Arial" w:hAnsi="Arial" w:cs="Arial"/>
          <w:b/>
          <w:noProof/>
          <w:color w:val="000000" w:themeColor="text1"/>
          <w:sz w:val="22"/>
          <w:szCs w:val="22"/>
        </w:rPr>
        <w:t>Basic Conditions of Employment Act,1997( Act 75 of 1997 ), as amended by Act 52 of 2003</w:t>
      </w:r>
    </w:p>
    <w:p w:rsidR="000F4BAA" w:rsidRPr="00E06631" w:rsidRDefault="000F4BAA" w:rsidP="005C0A1A">
      <w:pPr>
        <w:rPr>
          <w:rFonts w:ascii="Arial" w:hAnsi="Arial" w:cs="Arial"/>
          <w:b/>
          <w:color w:val="000000" w:themeColor="text1"/>
          <w:sz w:val="22"/>
          <w:szCs w:val="22"/>
          <w:lang w:val="en-GB"/>
        </w:rPr>
      </w:pPr>
    </w:p>
    <w:sectPr w:rsidR="000F4BAA" w:rsidRPr="00E06631" w:rsidSect="000F4BAA">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4BAA" w:rsidRDefault="000F4BAA">
      <w:r>
        <w:separator/>
      </w:r>
    </w:p>
  </w:endnote>
  <w:endnote w:type="continuationSeparator" w:id="0">
    <w:p w:rsidR="000F4BAA" w:rsidRDefault="000F4B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BAA" w:rsidRDefault="000F4BAA"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F4BAA" w:rsidRDefault="000F4BA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BAA" w:rsidRDefault="000F4BAA"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F4BAA" w:rsidRDefault="000F4BA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623082"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79651C">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623082"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0F4BAA">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4BAA" w:rsidRDefault="000F4BAA">
      <w:r>
        <w:separator/>
      </w:r>
    </w:p>
  </w:footnote>
  <w:footnote w:type="continuationSeparator" w:id="0">
    <w:p w:rsidR="000F4BAA" w:rsidRDefault="000F4BAA">
      <w:r>
        <w:continuationSeparator/>
      </w:r>
    </w:p>
  </w:footnote>
  <w:footnote w:id="1">
    <w:p w:rsidR="000F4BAA" w:rsidRDefault="000F4BAA">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57A4"/>
    <w:rsid w:val="000672EF"/>
    <w:rsid w:val="00072DA7"/>
    <w:rsid w:val="00072DCF"/>
    <w:rsid w:val="0007397E"/>
    <w:rsid w:val="00073F65"/>
    <w:rsid w:val="00074D45"/>
    <w:rsid w:val="00080D1C"/>
    <w:rsid w:val="000820D2"/>
    <w:rsid w:val="000835C4"/>
    <w:rsid w:val="00083E97"/>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4BAA"/>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6979"/>
    <w:rsid w:val="00366D6C"/>
    <w:rsid w:val="00370143"/>
    <w:rsid w:val="00370E8F"/>
    <w:rsid w:val="0037182D"/>
    <w:rsid w:val="00371A8E"/>
    <w:rsid w:val="00371E5E"/>
    <w:rsid w:val="00372086"/>
    <w:rsid w:val="00374750"/>
    <w:rsid w:val="00375CAB"/>
    <w:rsid w:val="003768EA"/>
    <w:rsid w:val="00377F8D"/>
    <w:rsid w:val="00382795"/>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CE2"/>
    <w:rsid w:val="007D0A34"/>
    <w:rsid w:val="007D0BD2"/>
    <w:rsid w:val="007D0C7C"/>
    <w:rsid w:val="007D193D"/>
    <w:rsid w:val="007D1F56"/>
    <w:rsid w:val="007D2970"/>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1007</Words>
  <Characters>5745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6739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2011-04-27T10:30:00Z</dcterms:created>
  <dcterms:modified xsi:type="dcterms:W3CDTF">2011-04-27T10:30:00Z</dcterms:modified>
</cp:coreProperties>
</file>